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DA" w:rsidRPr="00957861" w:rsidRDefault="00BB1DDA" w:rsidP="00957861">
      <w:pPr>
        <w:spacing w:after="0" w:line="360" w:lineRule="auto"/>
        <w:rPr>
          <w:rFonts w:ascii="Arial" w:eastAsia="Times New Roman" w:hAnsi="Arial" w:cs="Arial"/>
          <w:sz w:val="28"/>
          <w:szCs w:val="28"/>
          <w:lang w:val="en-US" w:eastAsia="fr-BE"/>
        </w:rPr>
      </w:pPr>
      <w:r w:rsidRPr="00957861">
        <w:rPr>
          <w:rFonts w:ascii="Arial" w:eastAsia="Times New Roman" w:hAnsi="Arial" w:cs="Arial"/>
          <w:sz w:val="28"/>
          <w:szCs w:val="28"/>
          <w:lang w:val="en-US" w:eastAsia="fr-BE"/>
        </w:rPr>
        <w:t>Polycentric governance for policy change: application of the advocacy coalition framework to Brazilian solidarity finance</w:t>
      </w:r>
    </w:p>
    <w:p w:rsidR="00137FF3" w:rsidRPr="00957861" w:rsidRDefault="00137FF3" w:rsidP="00957861">
      <w:pPr>
        <w:autoSpaceDE w:val="0"/>
        <w:autoSpaceDN w:val="0"/>
        <w:adjustRightInd w:val="0"/>
        <w:spacing w:after="0" w:line="360" w:lineRule="auto"/>
        <w:rPr>
          <w:rFonts w:ascii="Arial" w:hAnsi="Arial" w:cs="Arial"/>
          <w:lang w:val="en-US"/>
        </w:rPr>
      </w:pPr>
    </w:p>
    <w:p w:rsidR="0014025B" w:rsidRPr="004644FD" w:rsidRDefault="0014025B" w:rsidP="00957861">
      <w:pPr>
        <w:spacing w:line="360" w:lineRule="auto"/>
        <w:rPr>
          <w:rFonts w:ascii="Arial" w:hAnsi="Arial" w:cs="Arial"/>
          <w:sz w:val="28"/>
          <w:szCs w:val="28"/>
          <w:lang w:val="en-US"/>
        </w:rPr>
      </w:pPr>
      <w:r w:rsidRPr="004644FD">
        <w:rPr>
          <w:rFonts w:ascii="Arial" w:hAnsi="Arial" w:cs="Arial"/>
          <w:sz w:val="28"/>
          <w:szCs w:val="28"/>
          <w:lang w:val="en-US"/>
        </w:rPr>
        <w:t>Meyer, Camille</w:t>
      </w:r>
    </w:p>
    <w:p w:rsidR="0014025B" w:rsidRPr="00957861" w:rsidRDefault="0014025B" w:rsidP="00957861">
      <w:pPr>
        <w:pStyle w:val="Standard"/>
        <w:spacing w:after="0" w:line="360" w:lineRule="auto"/>
        <w:rPr>
          <w:rFonts w:ascii="Arial" w:hAnsi="Arial" w:cs="Arial"/>
          <w:sz w:val="22"/>
          <w:szCs w:val="22"/>
          <w:lang w:val="en-US"/>
        </w:rPr>
      </w:pPr>
      <w:r w:rsidRPr="00957861">
        <w:rPr>
          <w:rFonts w:ascii="Arial" w:hAnsi="Arial" w:cs="Arial"/>
          <w:bCs/>
          <w:sz w:val="22"/>
          <w:szCs w:val="22"/>
          <w:lang w:val="en-US"/>
        </w:rPr>
        <w:t>Solvay Brussels School of Economics and Management</w:t>
      </w:r>
    </w:p>
    <w:p w:rsidR="0014025B" w:rsidRPr="00957861" w:rsidRDefault="0014025B" w:rsidP="00957861">
      <w:pPr>
        <w:pStyle w:val="Standard"/>
        <w:spacing w:after="0" w:line="360" w:lineRule="auto"/>
        <w:rPr>
          <w:rFonts w:ascii="Arial" w:hAnsi="Arial" w:cs="Arial"/>
          <w:bCs/>
          <w:sz w:val="22"/>
          <w:szCs w:val="22"/>
          <w:lang w:val="en-US"/>
        </w:rPr>
      </w:pPr>
      <w:r w:rsidRPr="00957861">
        <w:rPr>
          <w:rFonts w:ascii="Arial" w:hAnsi="Arial" w:cs="Arial"/>
          <w:bCs/>
          <w:sz w:val="22"/>
          <w:szCs w:val="22"/>
          <w:lang w:val="en-US"/>
        </w:rPr>
        <w:t>CEB, Centre for European Research in Microfinance</w:t>
      </w:r>
    </w:p>
    <w:p w:rsidR="0014025B" w:rsidRPr="00957861" w:rsidRDefault="0014025B" w:rsidP="00957861">
      <w:pPr>
        <w:pStyle w:val="Standard"/>
        <w:spacing w:after="0" w:line="360" w:lineRule="auto"/>
        <w:rPr>
          <w:rFonts w:ascii="Arial" w:hAnsi="Arial" w:cs="Arial"/>
          <w:sz w:val="22"/>
          <w:szCs w:val="22"/>
          <w:lang w:val="en-US"/>
        </w:rPr>
      </w:pPr>
    </w:p>
    <w:p w:rsidR="0014025B" w:rsidRPr="00957861" w:rsidRDefault="003B5F3C" w:rsidP="00957861">
      <w:pPr>
        <w:spacing w:line="360" w:lineRule="auto"/>
        <w:rPr>
          <w:rFonts w:ascii="Arial" w:hAnsi="Arial" w:cs="Arial"/>
          <w:bCs/>
          <w:lang w:val="en-US"/>
        </w:rPr>
      </w:pPr>
      <w:hyperlink r:id="rId7" w:history="1">
        <w:r w:rsidR="0014025B" w:rsidRPr="00957861">
          <w:rPr>
            <w:rStyle w:val="Lienhypertexte"/>
            <w:rFonts w:ascii="Arial" w:hAnsi="Arial" w:cs="Arial"/>
            <w:lang w:val="en-US"/>
          </w:rPr>
          <w:t>Camille.Meyer@ulb.ac.be</w:t>
        </w:r>
      </w:hyperlink>
    </w:p>
    <w:p w:rsidR="0014025B" w:rsidRPr="004644FD" w:rsidRDefault="0014025B" w:rsidP="00957861">
      <w:pPr>
        <w:spacing w:line="360" w:lineRule="auto"/>
        <w:rPr>
          <w:rFonts w:ascii="Arial" w:hAnsi="Arial" w:cs="Arial"/>
          <w:lang w:val="en-US"/>
        </w:rPr>
      </w:pPr>
      <w:r w:rsidRPr="00957861">
        <w:rPr>
          <w:rFonts w:ascii="Arial" w:hAnsi="Arial" w:cs="Arial"/>
          <w:u w:val="single"/>
          <w:lang w:val="en-US"/>
        </w:rPr>
        <w:t>Theme</w:t>
      </w:r>
      <w:r w:rsidR="004644FD">
        <w:rPr>
          <w:rFonts w:ascii="Arial" w:hAnsi="Arial" w:cs="Arial"/>
          <w:u w:val="single"/>
          <w:lang w:val="en-US"/>
        </w:rPr>
        <w:t>s</w:t>
      </w:r>
      <w:r w:rsidRPr="00957861">
        <w:rPr>
          <w:rFonts w:ascii="Arial" w:hAnsi="Arial" w:cs="Arial"/>
          <w:u w:val="single"/>
          <w:lang w:val="en-US"/>
        </w:rPr>
        <w:t xml:space="preserve"> chosen:</w:t>
      </w:r>
      <w:r w:rsidRPr="00957861">
        <w:rPr>
          <w:rFonts w:ascii="Arial" w:hAnsi="Arial" w:cs="Arial"/>
          <w:lang w:val="en-US"/>
        </w:rPr>
        <w:t xml:space="preserve"> Social economy and </w:t>
      </w:r>
      <w:r w:rsidRPr="004644FD">
        <w:rPr>
          <w:rFonts w:ascii="Arial" w:hAnsi="Arial" w:cs="Arial"/>
          <w:lang w:val="en-US"/>
        </w:rPr>
        <w:t>transition to sustainable development</w:t>
      </w:r>
      <w:r w:rsidR="004644FD" w:rsidRPr="004644FD">
        <w:rPr>
          <w:rFonts w:ascii="Arial" w:hAnsi="Arial" w:cs="Arial"/>
          <w:lang w:val="en-US"/>
        </w:rPr>
        <w:t xml:space="preserve">; </w:t>
      </w:r>
      <w:proofErr w:type="gramStart"/>
      <w:r w:rsidR="004644FD" w:rsidRPr="004644FD">
        <w:rPr>
          <w:rFonts w:ascii="Arial" w:hAnsi="Arial" w:cs="Arial"/>
          <w:lang w:val="en-US"/>
        </w:rPr>
        <w:t>The</w:t>
      </w:r>
      <w:proofErr w:type="gramEnd"/>
      <w:r w:rsidR="004644FD" w:rsidRPr="004644FD">
        <w:rPr>
          <w:rFonts w:ascii="Arial" w:hAnsi="Arial" w:cs="Arial"/>
          <w:lang w:val="en-US"/>
        </w:rPr>
        <w:t xml:space="preserve"> role of public authorities in the transition</w:t>
      </w:r>
    </w:p>
    <w:p w:rsidR="009641ED" w:rsidRPr="00957861" w:rsidRDefault="009641ED" w:rsidP="00957861">
      <w:pPr>
        <w:autoSpaceDE w:val="0"/>
        <w:autoSpaceDN w:val="0"/>
        <w:adjustRightInd w:val="0"/>
        <w:spacing w:after="0" w:line="360" w:lineRule="auto"/>
        <w:rPr>
          <w:rFonts w:ascii="Arial" w:hAnsi="Arial" w:cs="Arial"/>
          <w:lang w:val="en-US"/>
        </w:rPr>
      </w:pPr>
    </w:p>
    <w:p w:rsidR="0008099F" w:rsidRPr="00957861" w:rsidRDefault="0008099F" w:rsidP="00957861">
      <w:pPr>
        <w:spacing w:line="360" w:lineRule="auto"/>
        <w:jc w:val="both"/>
        <w:rPr>
          <w:rFonts w:ascii="Arial" w:hAnsi="Arial" w:cs="Arial"/>
          <w:lang w:val="en-US"/>
        </w:rPr>
      </w:pPr>
      <w:r w:rsidRPr="00957861">
        <w:rPr>
          <w:rFonts w:ascii="Arial" w:hAnsi="Arial" w:cs="Arial"/>
          <w:lang w:val="en-US"/>
        </w:rPr>
        <w:t>Community development bank</w:t>
      </w:r>
      <w:r w:rsidR="004644FD">
        <w:rPr>
          <w:rFonts w:ascii="Arial" w:hAnsi="Arial" w:cs="Arial"/>
          <w:lang w:val="en-US"/>
        </w:rPr>
        <w:t>s</w:t>
      </w:r>
      <w:r w:rsidRPr="00957861">
        <w:rPr>
          <w:rFonts w:ascii="Arial" w:hAnsi="Arial" w:cs="Arial"/>
          <w:lang w:val="en-US"/>
        </w:rPr>
        <w:t xml:space="preserve"> are </w:t>
      </w:r>
      <w:r w:rsidR="001B1EEE">
        <w:rPr>
          <w:rFonts w:ascii="Arial" w:hAnsi="Arial" w:cs="Arial"/>
          <w:lang w:val="en-US"/>
        </w:rPr>
        <w:t>growing</w:t>
      </w:r>
      <w:r w:rsidRPr="00957861">
        <w:rPr>
          <w:rFonts w:ascii="Arial" w:hAnsi="Arial" w:cs="Arial"/>
          <w:lang w:val="en-US"/>
        </w:rPr>
        <w:t xml:space="preserve"> </w:t>
      </w:r>
      <w:r w:rsidR="001B1EEE">
        <w:rPr>
          <w:rFonts w:ascii="Arial" w:hAnsi="Arial" w:cs="Arial"/>
          <w:lang w:val="en-US"/>
        </w:rPr>
        <w:t>organizations</w:t>
      </w:r>
      <w:r w:rsidRPr="00957861">
        <w:rPr>
          <w:rFonts w:ascii="Arial" w:hAnsi="Arial" w:cs="Arial"/>
          <w:lang w:val="en-US"/>
        </w:rPr>
        <w:t xml:space="preserve"> of solidarity finance in Brazil (</w:t>
      </w:r>
      <w:proofErr w:type="spellStart"/>
      <w:r w:rsidR="001D03E6">
        <w:rPr>
          <w:rFonts w:ascii="Arial" w:hAnsi="Arial" w:cs="Arial"/>
          <w:lang w:val="en-US"/>
        </w:rPr>
        <w:t>Melo</w:t>
      </w:r>
      <w:proofErr w:type="spellEnd"/>
      <w:r w:rsidR="001D03E6">
        <w:rPr>
          <w:rFonts w:ascii="Arial" w:hAnsi="Arial" w:cs="Arial"/>
          <w:lang w:val="en-US"/>
        </w:rPr>
        <w:t xml:space="preserve"> &amp; </w:t>
      </w:r>
      <w:proofErr w:type="spellStart"/>
      <w:r w:rsidR="001D03E6">
        <w:rPr>
          <w:rFonts w:ascii="Arial" w:hAnsi="Arial" w:cs="Arial"/>
          <w:lang w:val="en-US"/>
        </w:rPr>
        <w:t>Braz</w:t>
      </w:r>
      <w:proofErr w:type="spellEnd"/>
      <w:r w:rsidR="001D03E6">
        <w:rPr>
          <w:rFonts w:ascii="Arial" w:hAnsi="Arial" w:cs="Arial"/>
          <w:lang w:val="en-US"/>
        </w:rPr>
        <w:t>, 2013</w:t>
      </w:r>
      <w:r w:rsidRPr="00957861">
        <w:rPr>
          <w:rFonts w:ascii="Arial" w:hAnsi="Arial" w:cs="Arial"/>
          <w:lang w:val="en-US"/>
        </w:rPr>
        <w:t xml:space="preserve">). Present in 104 communities, CDBs are </w:t>
      </w:r>
      <w:r w:rsidR="004644FD">
        <w:rPr>
          <w:rFonts w:ascii="Arial" w:hAnsi="Arial" w:cs="Arial"/>
          <w:lang w:val="en-US"/>
        </w:rPr>
        <w:t>autonomous</w:t>
      </w:r>
      <w:r w:rsidRPr="00957861">
        <w:rPr>
          <w:rFonts w:ascii="Arial" w:hAnsi="Arial" w:cs="Arial"/>
          <w:lang w:val="en-US"/>
        </w:rPr>
        <w:t xml:space="preserve"> grassroots organizations created and managed by community associations for providing financial services to excluded and marginalized populations. Inspired by the Banco Palmas experience, CDBs have been gradually spreading nationwide and structured into a polycentric national network. </w:t>
      </w:r>
      <w:r w:rsidR="009641ED" w:rsidRPr="00957861">
        <w:rPr>
          <w:rFonts w:ascii="Arial" w:hAnsi="Arial" w:cs="Arial"/>
          <w:lang w:val="en-US"/>
        </w:rPr>
        <w:t>F</w:t>
      </w:r>
      <w:r w:rsidRPr="00957861">
        <w:rPr>
          <w:rFonts w:ascii="Arial" w:hAnsi="Arial" w:cs="Arial"/>
          <w:lang w:val="en-US"/>
        </w:rPr>
        <w:t xml:space="preserve">ive organizations participate in articulating and consolidating the network: two nonprofit organizations, two universities and one non-governmental organization. These five organizations and the CDBs </w:t>
      </w:r>
      <w:r w:rsidR="0021696F">
        <w:rPr>
          <w:rFonts w:ascii="Arial" w:hAnsi="Arial" w:cs="Arial"/>
          <w:lang w:val="en-US"/>
        </w:rPr>
        <w:t>are well-</w:t>
      </w:r>
      <w:r w:rsidRPr="00957861">
        <w:rPr>
          <w:rFonts w:ascii="Arial" w:hAnsi="Arial" w:cs="Arial"/>
          <w:lang w:val="en-US"/>
        </w:rPr>
        <w:t xml:space="preserve">structured into national and regional coalitions for influencing the manner in which governments define financial exclusion </w:t>
      </w:r>
      <w:r w:rsidR="00C7745F" w:rsidRPr="00957861">
        <w:rPr>
          <w:rFonts w:ascii="Arial" w:hAnsi="Arial" w:cs="Arial"/>
          <w:lang w:val="en-US"/>
        </w:rPr>
        <w:t xml:space="preserve">and access to credit </w:t>
      </w:r>
      <w:r w:rsidRPr="00957861">
        <w:rPr>
          <w:rFonts w:ascii="Arial" w:hAnsi="Arial" w:cs="Arial"/>
          <w:lang w:val="en-US"/>
        </w:rPr>
        <w:t xml:space="preserve">as a political problem. </w:t>
      </w:r>
      <w:r w:rsidR="00E61C72" w:rsidRPr="00957861">
        <w:rPr>
          <w:rFonts w:ascii="Arial" w:hAnsi="Arial" w:cs="Arial"/>
          <w:lang w:val="en-US"/>
        </w:rPr>
        <w:t>Over the last fifteen years, CDBs have been gradually recognized by governments and public institutions</w:t>
      </w:r>
      <w:r w:rsidR="009641ED" w:rsidRPr="00957861">
        <w:rPr>
          <w:rFonts w:ascii="Arial" w:hAnsi="Arial" w:cs="Arial"/>
          <w:lang w:val="en-US"/>
        </w:rPr>
        <w:t xml:space="preserve">, and </w:t>
      </w:r>
      <w:r w:rsidR="00E61C72" w:rsidRPr="00957861">
        <w:rPr>
          <w:rFonts w:ascii="Arial" w:hAnsi="Arial" w:cs="Arial"/>
          <w:lang w:val="en-US"/>
        </w:rPr>
        <w:t xml:space="preserve">are nowadays included into several public policies at local, regional and federal levels. </w:t>
      </w:r>
    </w:p>
    <w:p w:rsidR="00BB1DDA" w:rsidRPr="00957861" w:rsidRDefault="00C7745F" w:rsidP="00957861">
      <w:pPr>
        <w:spacing w:line="360" w:lineRule="auto"/>
        <w:jc w:val="both"/>
        <w:rPr>
          <w:rFonts w:ascii="Arial" w:hAnsi="Arial" w:cs="Arial"/>
          <w:lang w:val="en-US"/>
        </w:rPr>
      </w:pPr>
      <w:r w:rsidRPr="00957861">
        <w:rPr>
          <w:rFonts w:ascii="Arial" w:hAnsi="Arial" w:cs="Arial"/>
          <w:lang w:val="en-US"/>
        </w:rPr>
        <w:t xml:space="preserve">In this article, we analyze how CDBs became policy agenda by focusing on the progressive structuration of these grassroots organizations </w:t>
      </w:r>
      <w:r w:rsidR="004644FD">
        <w:rPr>
          <w:rFonts w:ascii="Arial" w:hAnsi="Arial" w:cs="Arial"/>
          <w:lang w:val="en-US"/>
        </w:rPr>
        <w:t xml:space="preserve">into advocacy coalitions </w:t>
      </w:r>
      <w:r w:rsidRPr="00957861">
        <w:rPr>
          <w:rFonts w:ascii="Arial" w:hAnsi="Arial" w:cs="Arial"/>
          <w:lang w:val="en-US"/>
        </w:rPr>
        <w:t>and their articulation with governments</w:t>
      </w:r>
      <w:r w:rsidR="0021696F">
        <w:rPr>
          <w:rFonts w:ascii="Arial" w:hAnsi="Arial" w:cs="Arial"/>
          <w:lang w:val="en-US"/>
        </w:rPr>
        <w:t xml:space="preserve"> for policy change</w:t>
      </w:r>
      <w:r w:rsidRPr="00957861">
        <w:rPr>
          <w:rFonts w:ascii="Arial" w:hAnsi="Arial" w:cs="Arial"/>
          <w:lang w:val="en-US"/>
        </w:rPr>
        <w:t xml:space="preserve">. </w:t>
      </w:r>
      <w:r w:rsidR="001D03E6">
        <w:rPr>
          <w:rFonts w:ascii="Arial" w:hAnsi="Arial" w:cs="Arial"/>
          <w:lang w:val="en-US"/>
        </w:rPr>
        <w:t>Our two research</w:t>
      </w:r>
      <w:r w:rsidRPr="00957861">
        <w:rPr>
          <w:rFonts w:ascii="Arial" w:hAnsi="Arial" w:cs="Arial"/>
          <w:lang w:val="en-US"/>
        </w:rPr>
        <w:t xml:space="preserve"> question</w:t>
      </w:r>
      <w:r w:rsidR="001D03E6">
        <w:rPr>
          <w:rFonts w:ascii="Arial" w:hAnsi="Arial" w:cs="Arial"/>
          <w:lang w:val="en-US"/>
        </w:rPr>
        <w:t>s are</w:t>
      </w:r>
      <w:r w:rsidRPr="00957861">
        <w:rPr>
          <w:rFonts w:ascii="Arial" w:hAnsi="Arial" w:cs="Arial"/>
          <w:lang w:val="en-US"/>
        </w:rPr>
        <w:t xml:space="preserve">: </w:t>
      </w:r>
      <w:r w:rsidR="004644FD">
        <w:rPr>
          <w:rStyle w:val="hps"/>
          <w:rFonts w:ascii="Arial" w:hAnsi="Arial" w:cs="Arial"/>
          <w:lang w:val="en"/>
        </w:rPr>
        <w:t>how d</w:t>
      </w:r>
      <w:r w:rsidR="0021696F">
        <w:rPr>
          <w:rStyle w:val="hps"/>
          <w:rFonts w:ascii="Arial" w:hAnsi="Arial" w:cs="Arial"/>
          <w:lang w:val="en"/>
        </w:rPr>
        <w:t>id</w:t>
      </w:r>
      <w:r w:rsidRPr="00957861">
        <w:rPr>
          <w:rStyle w:val="hps"/>
          <w:rFonts w:ascii="Arial" w:hAnsi="Arial" w:cs="Arial"/>
          <w:lang w:val="en"/>
        </w:rPr>
        <w:t xml:space="preserve"> CDB</w:t>
      </w:r>
      <w:r w:rsidR="00C7487B">
        <w:rPr>
          <w:rStyle w:val="hps"/>
          <w:rFonts w:ascii="Arial" w:hAnsi="Arial" w:cs="Arial"/>
          <w:lang w:val="en"/>
        </w:rPr>
        <w:t>s</w:t>
      </w:r>
      <w:r w:rsidRPr="00957861">
        <w:rPr>
          <w:rStyle w:val="hps"/>
          <w:rFonts w:ascii="Arial" w:hAnsi="Arial" w:cs="Arial"/>
          <w:lang w:val="en"/>
        </w:rPr>
        <w:t xml:space="preserve"> structured </w:t>
      </w:r>
      <w:r w:rsidR="00B50A1E" w:rsidRPr="00957861">
        <w:rPr>
          <w:rStyle w:val="hps"/>
          <w:rFonts w:ascii="Arial" w:hAnsi="Arial" w:cs="Arial"/>
          <w:lang w:val="en"/>
        </w:rPr>
        <w:t>into</w:t>
      </w:r>
      <w:r w:rsidRPr="00957861">
        <w:rPr>
          <w:rStyle w:val="hps"/>
          <w:rFonts w:ascii="Arial" w:hAnsi="Arial" w:cs="Arial"/>
          <w:lang w:val="en"/>
        </w:rPr>
        <w:t xml:space="preserve"> polycentric advocacy coalition</w:t>
      </w:r>
      <w:r w:rsidR="00B50A1E" w:rsidRPr="00957861">
        <w:rPr>
          <w:rStyle w:val="hps"/>
          <w:rFonts w:ascii="Arial" w:hAnsi="Arial" w:cs="Arial"/>
          <w:lang w:val="en"/>
        </w:rPr>
        <w:t>s</w:t>
      </w:r>
      <w:r w:rsidRPr="00957861">
        <w:rPr>
          <w:rStyle w:val="hps"/>
          <w:rFonts w:ascii="Arial" w:hAnsi="Arial" w:cs="Arial"/>
          <w:lang w:val="en"/>
        </w:rPr>
        <w:t xml:space="preserve">? How </w:t>
      </w:r>
      <w:r w:rsidR="004644FD">
        <w:rPr>
          <w:rStyle w:val="hps"/>
          <w:rFonts w:ascii="Arial" w:hAnsi="Arial" w:cs="Arial"/>
          <w:lang w:val="en"/>
        </w:rPr>
        <w:t>do</w:t>
      </w:r>
      <w:r w:rsidR="00B50A1E" w:rsidRPr="00957861">
        <w:rPr>
          <w:rStyle w:val="hps"/>
          <w:rFonts w:ascii="Arial" w:hAnsi="Arial" w:cs="Arial"/>
          <w:lang w:val="en"/>
        </w:rPr>
        <w:t xml:space="preserve"> </w:t>
      </w:r>
      <w:r w:rsidRPr="00957861">
        <w:rPr>
          <w:rFonts w:ascii="Arial" w:hAnsi="Arial" w:cs="Arial"/>
          <w:lang w:val="en-US"/>
        </w:rPr>
        <w:t>the coalitions and their members participate in the construction of public policies</w:t>
      </w:r>
      <w:r w:rsidR="00B50A1E" w:rsidRPr="00957861">
        <w:rPr>
          <w:rFonts w:ascii="Arial" w:hAnsi="Arial" w:cs="Arial"/>
          <w:lang w:val="en-US"/>
        </w:rPr>
        <w:t>?</w:t>
      </w:r>
    </w:p>
    <w:p w:rsidR="0021696F" w:rsidRDefault="001D03E6" w:rsidP="00957861">
      <w:pPr>
        <w:spacing w:line="360" w:lineRule="auto"/>
        <w:jc w:val="both"/>
        <w:rPr>
          <w:rFonts w:ascii="Arial" w:eastAsia="Times New Roman" w:hAnsi="Arial" w:cs="Arial"/>
          <w:lang w:val="en-US" w:eastAsia="fr-BE"/>
        </w:rPr>
      </w:pPr>
      <w:r w:rsidRPr="00957861">
        <w:rPr>
          <w:rFonts w:ascii="Arial" w:hAnsi="Arial" w:cs="Arial"/>
          <w:lang w:val="en-US"/>
        </w:rPr>
        <w:t xml:space="preserve">The concept of polycentric governance provides an </w:t>
      </w:r>
      <w:r w:rsidRPr="00957861">
        <w:rPr>
          <w:rFonts w:ascii="Arial" w:hAnsi="Arial" w:cs="Arial"/>
          <w:iCs/>
          <w:lang w:val="en-US"/>
        </w:rPr>
        <w:t>analytical structure for the study of complex social phenomena</w:t>
      </w:r>
      <w:r w:rsidRPr="00957861">
        <w:rPr>
          <w:rFonts w:ascii="Arial" w:hAnsi="Arial" w:cs="Arial"/>
          <w:lang w:val="en-US"/>
        </w:rPr>
        <w:t xml:space="preserve"> (</w:t>
      </w:r>
      <w:proofErr w:type="spellStart"/>
      <w:r w:rsidRPr="00957861">
        <w:rPr>
          <w:rFonts w:ascii="Arial" w:eastAsia="Times New Roman" w:hAnsi="Arial" w:cs="Arial"/>
          <w:lang w:val="en-US" w:eastAsia="fr-BE"/>
        </w:rPr>
        <w:t>Aligica</w:t>
      </w:r>
      <w:proofErr w:type="spellEnd"/>
      <w:r w:rsidRPr="00957861">
        <w:rPr>
          <w:rFonts w:ascii="Arial" w:eastAsia="Times New Roman" w:hAnsi="Arial" w:cs="Arial"/>
          <w:lang w:val="en-US" w:eastAsia="fr-BE"/>
        </w:rPr>
        <w:t xml:space="preserve"> &amp; </w:t>
      </w:r>
      <w:proofErr w:type="spellStart"/>
      <w:r w:rsidRPr="00957861">
        <w:rPr>
          <w:rFonts w:ascii="Arial" w:eastAsia="Times New Roman" w:hAnsi="Arial" w:cs="Arial"/>
          <w:lang w:val="en-US" w:eastAsia="fr-BE"/>
        </w:rPr>
        <w:t>Tarko</w:t>
      </w:r>
      <w:proofErr w:type="spellEnd"/>
      <w:r w:rsidRPr="00957861">
        <w:rPr>
          <w:rFonts w:ascii="Arial" w:eastAsia="Times New Roman" w:hAnsi="Arial" w:cs="Arial"/>
          <w:lang w:val="en-US" w:eastAsia="fr-BE"/>
        </w:rPr>
        <w:t xml:space="preserve">, </w:t>
      </w:r>
      <w:r w:rsidRPr="002E2C96">
        <w:rPr>
          <w:rFonts w:ascii="Arial" w:eastAsia="Times New Roman" w:hAnsi="Arial" w:cs="Arial"/>
          <w:lang w:val="en-US" w:eastAsia="fr-BE"/>
        </w:rPr>
        <w:t>2012</w:t>
      </w:r>
      <w:r w:rsidRPr="00957861">
        <w:rPr>
          <w:rFonts w:ascii="Arial" w:hAnsi="Arial" w:cs="Arial"/>
          <w:lang w:val="en-US"/>
        </w:rPr>
        <w:t xml:space="preserve">). According to </w:t>
      </w:r>
      <w:r w:rsidR="004644FD">
        <w:rPr>
          <w:rFonts w:ascii="Arial" w:hAnsi="Arial" w:cs="Arial"/>
          <w:lang w:val="en-US"/>
        </w:rPr>
        <w:t xml:space="preserve">Vincent </w:t>
      </w:r>
      <w:proofErr w:type="spellStart"/>
      <w:r w:rsidRPr="00957861">
        <w:rPr>
          <w:rFonts w:ascii="Arial" w:hAnsi="Arial" w:cs="Arial"/>
          <w:lang w:val="en-US"/>
        </w:rPr>
        <w:t>Ostrom</w:t>
      </w:r>
      <w:proofErr w:type="spellEnd"/>
      <w:r w:rsidRPr="00957861">
        <w:rPr>
          <w:rFonts w:ascii="Arial" w:hAnsi="Arial" w:cs="Arial"/>
          <w:lang w:val="en-US"/>
        </w:rPr>
        <w:t xml:space="preserve"> (1999: 53), “</w:t>
      </w:r>
      <w:r w:rsidRPr="00957861">
        <w:rPr>
          <w:rFonts w:ascii="Arial" w:eastAsia="Times New Roman" w:hAnsi="Arial" w:cs="Arial"/>
          <w:lang w:val="en-US" w:eastAsia="fr-BE"/>
        </w:rPr>
        <w:t xml:space="preserve">a polycentric order </w:t>
      </w:r>
      <w:r w:rsidRPr="00BB1DDA">
        <w:rPr>
          <w:rFonts w:ascii="Arial" w:eastAsia="Times New Roman" w:hAnsi="Arial" w:cs="Arial"/>
          <w:lang w:val="en-US" w:eastAsia="fr-BE"/>
        </w:rPr>
        <w:t>is defined as one where many</w:t>
      </w:r>
      <w:r w:rsidRPr="00957861">
        <w:rPr>
          <w:rFonts w:ascii="Arial" w:eastAsia="Times New Roman" w:hAnsi="Arial" w:cs="Arial"/>
          <w:lang w:val="en-US" w:eastAsia="fr-BE"/>
        </w:rPr>
        <w:t xml:space="preserve"> elements are capable of making m</w:t>
      </w:r>
      <w:r w:rsidRPr="00BB1DDA">
        <w:rPr>
          <w:rFonts w:ascii="Arial" w:eastAsia="Times New Roman" w:hAnsi="Arial" w:cs="Arial"/>
          <w:lang w:val="en-US" w:eastAsia="fr-BE"/>
        </w:rPr>
        <w:t>utual</w:t>
      </w:r>
      <w:r w:rsidRPr="00957861">
        <w:rPr>
          <w:rFonts w:ascii="Arial" w:eastAsia="Times New Roman" w:hAnsi="Arial" w:cs="Arial"/>
          <w:lang w:val="en-US" w:eastAsia="fr-BE"/>
        </w:rPr>
        <w:t xml:space="preserve"> </w:t>
      </w:r>
      <w:r w:rsidRPr="00BB1DDA">
        <w:rPr>
          <w:rFonts w:ascii="Arial" w:eastAsia="Times New Roman" w:hAnsi="Arial" w:cs="Arial"/>
          <w:lang w:val="en-US" w:eastAsia="fr-BE"/>
        </w:rPr>
        <w:t>adjustments for ordering relationship</w:t>
      </w:r>
      <w:r w:rsidRPr="00957861">
        <w:rPr>
          <w:rFonts w:ascii="Arial" w:eastAsia="Times New Roman" w:hAnsi="Arial" w:cs="Arial"/>
          <w:lang w:val="en-US" w:eastAsia="fr-BE"/>
        </w:rPr>
        <w:t>s with one another within a gen</w:t>
      </w:r>
      <w:r w:rsidRPr="00BB1DDA">
        <w:rPr>
          <w:rFonts w:ascii="Arial" w:eastAsia="Times New Roman" w:hAnsi="Arial" w:cs="Arial"/>
          <w:lang w:val="en-US" w:eastAsia="fr-BE"/>
        </w:rPr>
        <w:t>eral system of rules where each element acts with independence of</w:t>
      </w:r>
      <w:r w:rsidRPr="00957861">
        <w:rPr>
          <w:rFonts w:ascii="Arial" w:eastAsia="Times New Roman" w:hAnsi="Arial" w:cs="Arial"/>
          <w:lang w:val="en-US" w:eastAsia="fr-BE"/>
        </w:rPr>
        <w:t xml:space="preserve"> </w:t>
      </w:r>
      <w:r w:rsidRPr="00BB1DDA">
        <w:rPr>
          <w:rFonts w:ascii="Arial" w:eastAsia="Times New Roman" w:hAnsi="Arial" w:cs="Arial"/>
          <w:lang w:val="en-US" w:eastAsia="fr-BE"/>
        </w:rPr>
        <w:t>other elements</w:t>
      </w:r>
      <w:r>
        <w:rPr>
          <w:rFonts w:ascii="Arial" w:eastAsia="Times New Roman" w:hAnsi="Arial" w:cs="Arial"/>
          <w:lang w:val="en-US" w:eastAsia="fr-BE"/>
        </w:rPr>
        <w:t>”</w:t>
      </w:r>
      <w:r w:rsidRPr="00957861">
        <w:rPr>
          <w:rFonts w:ascii="Arial" w:eastAsia="Times New Roman" w:hAnsi="Arial" w:cs="Arial"/>
          <w:lang w:val="en-US" w:eastAsia="fr-BE"/>
        </w:rPr>
        <w:t xml:space="preserve">. </w:t>
      </w:r>
      <w:r w:rsidR="006278EE">
        <w:rPr>
          <w:rFonts w:ascii="Arial" w:eastAsia="Times New Roman" w:hAnsi="Arial" w:cs="Arial"/>
          <w:lang w:val="en-US" w:eastAsia="fr-BE"/>
        </w:rPr>
        <w:t>A</w:t>
      </w:r>
      <w:r w:rsidRPr="00957861">
        <w:rPr>
          <w:rFonts w:ascii="Arial" w:eastAsia="Times New Roman" w:hAnsi="Arial" w:cs="Arial"/>
          <w:lang w:val="en-US" w:eastAsia="fr-BE"/>
        </w:rPr>
        <w:t xml:space="preserve"> polycentric approach </w:t>
      </w:r>
      <w:r w:rsidR="006278EE">
        <w:rPr>
          <w:rFonts w:ascii="Arial" w:eastAsia="Times New Roman" w:hAnsi="Arial" w:cs="Arial"/>
          <w:lang w:val="en-US" w:eastAsia="fr-BE"/>
        </w:rPr>
        <w:lastRenderedPageBreak/>
        <w:t>results in coordinating</w:t>
      </w:r>
      <w:r w:rsidRPr="00957861">
        <w:rPr>
          <w:rFonts w:ascii="Arial" w:eastAsia="Times New Roman" w:hAnsi="Arial" w:cs="Arial"/>
          <w:lang w:val="en-US" w:eastAsia="fr-BE"/>
        </w:rPr>
        <w:t xml:space="preserve"> action of several actors at multiple levels of government. This perspective permits to compare the strategies and results obtained in each </w:t>
      </w:r>
      <w:r>
        <w:rPr>
          <w:rFonts w:ascii="Arial" w:eastAsia="Times New Roman" w:hAnsi="Arial" w:cs="Arial"/>
          <w:lang w:val="en-US" w:eastAsia="fr-BE"/>
        </w:rPr>
        <w:t xml:space="preserve">territorial </w:t>
      </w:r>
      <w:r w:rsidRPr="00957861">
        <w:rPr>
          <w:rFonts w:ascii="Arial" w:eastAsia="Times New Roman" w:hAnsi="Arial" w:cs="Arial"/>
          <w:lang w:val="en-US" w:eastAsia="fr-BE"/>
        </w:rPr>
        <w:t>context</w:t>
      </w:r>
      <w:r>
        <w:rPr>
          <w:rFonts w:ascii="Arial" w:eastAsia="Times New Roman" w:hAnsi="Arial" w:cs="Arial"/>
          <w:lang w:val="en-US" w:eastAsia="fr-BE"/>
        </w:rPr>
        <w:t xml:space="preserve"> (local, regional, nation</w:t>
      </w:r>
      <w:r w:rsidRPr="00957861">
        <w:rPr>
          <w:rFonts w:ascii="Arial" w:eastAsia="Times New Roman" w:hAnsi="Arial" w:cs="Arial"/>
          <w:lang w:val="en-US" w:eastAsia="fr-BE"/>
        </w:rPr>
        <w:t xml:space="preserve">al). These polycentric social systems are generally elaborated for responding to the provision of public goods, such as </w:t>
      </w:r>
      <w:r>
        <w:rPr>
          <w:rFonts w:ascii="Arial" w:eastAsia="Times New Roman" w:hAnsi="Arial" w:cs="Arial"/>
          <w:lang w:val="en-US" w:eastAsia="fr-BE"/>
        </w:rPr>
        <w:t>city policing</w:t>
      </w:r>
      <w:r w:rsidRPr="00957861">
        <w:rPr>
          <w:rFonts w:ascii="Arial" w:eastAsia="Times New Roman" w:hAnsi="Arial" w:cs="Arial"/>
          <w:lang w:val="en-US" w:eastAsia="fr-BE"/>
        </w:rPr>
        <w:t xml:space="preserve"> (</w:t>
      </w:r>
      <w:r w:rsidR="004644FD">
        <w:rPr>
          <w:rFonts w:ascii="Arial" w:eastAsia="Times New Roman" w:hAnsi="Arial" w:cs="Arial"/>
          <w:lang w:val="en-US" w:eastAsia="fr-BE"/>
        </w:rPr>
        <w:t xml:space="preserve">V. </w:t>
      </w:r>
      <w:proofErr w:type="spellStart"/>
      <w:r w:rsidRPr="00957861">
        <w:rPr>
          <w:rFonts w:ascii="Arial" w:eastAsia="Times New Roman" w:hAnsi="Arial" w:cs="Arial"/>
          <w:lang w:val="en-US" w:eastAsia="fr-BE"/>
        </w:rPr>
        <w:t>Ostrom</w:t>
      </w:r>
      <w:proofErr w:type="spellEnd"/>
      <w:r w:rsidRPr="00957861">
        <w:rPr>
          <w:rFonts w:ascii="Arial" w:eastAsia="Times New Roman" w:hAnsi="Arial" w:cs="Arial"/>
          <w:lang w:val="en-US" w:eastAsia="fr-BE"/>
        </w:rPr>
        <w:t xml:space="preserve"> et al., 1961), or the preservation of natural resources (</w:t>
      </w:r>
      <w:r w:rsidR="004644FD">
        <w:rPr>
          <w:rFonts w:ascii="Arial" w:eastAsia="Times New Roman" w:hAnsi="Arial" w:cs="Arial"/>
          <w:lang w:val="en-US" w:eastAsia="fr-BE"/>
        </w:rPr>
        <w:t xml:space="preserve">E. </w:t>
      </w:r>
      <w:proofErr w:type="spellStart"/>
      <w:r w:rsidRPr="00957861">
        <w:rPr>
          <w:rFonts w:ascii="Arial" w:eastAsia="Times New Roman" w:hAnsi="Arial" w:cs="Arial"/>
          <w:lang w:val="en-US" w:eastAsia="fr-BE"/>
        </w:rPr>
        <w:t>Ostrom</w:t>
      </w:r>
      <w:proofErr w:type="spellEnd"/>
      <w:r w:rsidRPr="00957861">
        <w:rPr>
          <w:rFonts w:ascii="Arial" w:eastAsia="Times New Roman" w:hAnsi="Arial" w:cs="Arial"/>
          <w:lang w:val="en-US" w:eastAsia="fr-BE"/>
        </w:rPr>
        <w:t xml:space="preserve">, 2009). </w:t>
      </w:r>
      <w:r w:rsidR="0021696F">
        <w:rPr>
          <w:rFonts w:ascii="Arial" w:eastAsia="Times New Roman" w:hAnsi="Arial" w:cs="Arial"/>
          <w:lang w:val="en-US" w:eastAsia="fr-BE"/>
        </w:rPr>
        <w:t>In the case of CDBs, the polycentric governance includes public authorities for providing access to credit, what revive</w:t>
      </w:r>
      <w:r w:rsidR="0021696F">
        <w:rPr>
          <w:rFonts w:ascii="Arial" w:hAnsi="Arial" w:cs="Arial"/>
          <w:lang w:val="en-US"/>
        </w:rPr>
        <w:t>s the debate of characterizing access to credit as a right</w:t>
      </w:r>
      <w:r w:rsidR="0021696F" w:rsidRPr="00957861">
        <w:rPr>
          <w:rFonts w:ascii="Arial" w:hAnsi="Arial" w:cs="Arial"/>
          <w:lang w:val="en-US"/>
        </w:rPr>
        <w:t xml:space="preserve"> (</w:t>
      </w:r>
      <w:proofErr w:type="spellStart"/>
      <w:r w:rsidR="0021696F" w:rsidRPr="00957861">
        <w:rPr>
          <w:rFonts w:ascii="Arial" w:hAnsi="Arial" w:cs="Arial"/>
          <w:lang w:val="en-US"/>
        </w:rPr>
        <w:t>Hudon</w:t>
      </w:r>
      <w:proofErr w:type="spellEnd"/>
      <w:r w:rsidR="0021696F" w:rsidRPr="00957861">
        <w:rPr>
          <w:rFonts w:ascii="Arial" w:hAnsi="Arial" w:cs="Arial"/>
          <w:lang w:val="en-US"/>
        </w:rPr>
        <w:t xml:space="preserve">, </w:t>
      </w:r>
      <w:r w:rsidR="0021696F">
        <w:rPr>
          <w:rFonts w:ascii="Arial" w:hAnsi="Arial" w:cs="Arial"/>
          <w:lang w:val="en-US"/>
        </w:rPr>
        <w:t>2009).</w:t>
      </w:r>
    </w:p>
    <w:p w:rsidR="007A4F19" w:rsidRPr="00957861" w:rsidRDefault="00C7745F" w:rsidP="00957861">
      <w:pPr>
        <w:spacing w:line="360" w:lineRule="auto"/>
        <w:jc w:val="both"/>
        <w:rPr>
          <w:rFonts w:ascii="Arial" w:hAnsi="Arial" w:cs="Arial"/>
          <w:lang w:val="en-US"/>
        </w:rPr>
      </w:pPr>
      <w:r w:rsidRPr="00957861">
        <w:rPr>
          <w:rFonts w:ascii="Arial" w:hAnsi="Arial" w:cs="Arial"/>
          <w:lang w:val="en-US"/>
        </w:rPr>
        <w:t xml:space="preserve">To </w:t>
      </w:r>
      <w:r w:rsidR="00E61C72" w:rsidRPr="00957861">
        <w:rPr>
          <w:rFonts w:ascii="Arial" w:hAnsi="Arial" w:cs="Arial"/>
          <w:lang w:val="en-US"/>
        </w:rPr>
        <w:t>understand</w:t>
      </w:r>
      <w:r w:rsidRPr="00957861">
        <w:rPr>
          <w:rFonts w:ascii="Arial" w:hAnsi="Arial" w:cs="Arial"/>
          <w:lang w:val="en-US"/>
        </w:rPr>
        <w:t xml:space="preserve"> the </w:t>
      </w:r>
      <w:r w:rsidR="00E61C72" w:rsidRPr="00957861">
        <w:rPr>
          <w:rFonts w:ascii="Arial" w:hAnsi="Arial" w:cs="Arial"/>
          <w:lang w:val="en-US"/>
        </w:rPr>
        <w:t>construction of a CDB</w:t>
      </w:r>
      <w:r w:rsidR="00F676E5">
        <w:rPr>
          <w:rFonts w:ascii="Arial" w:hAnsi="Arial" w:cs="Arial"/>
          <w:lang w:val="en-US"/>
        </w:rPr>
        <w:t>s</w:t>
      </w:r>
      <w:r w:rsidR="00B50A1E" w:rsidRPr="00957861">
        <w:rPr>
          <w:rFonts w:ascii="Arial" w:hAnsi="Arial" w:cs="Arial"/>
          <w:lang w:val="en-US"/>
        </w:rPr>
        <w:t xml:space="preserve"> policy</w:t>
      </w:r>
      <w:r w:rsidR="00E61C72" w:rsidRPr="00957861">
        <w:rPr>
          <w:rFonts w:ascii="Arial" w:hAnsi="Arial" w:cs="Arial"/>
          <w:lang w:val="en-US"/>
        </w:rPr>
        <w:t xml:space="preserve"> agenda</w:t>
      </w:r>
      <w:r w:rsidR="00F601C5" w:rsidRPr="00957861">
        <w:rPr>
          <w:rFonts w:ascii="Arial" w:hAnsi="Arial" w:cs="Arial"/>
          <w:lang w:val="en-US"/>
        </w:rPr>
        <w:t xml:space="preserve">, we propose to </w:t>
      </w:r>
      <w:r w:rsidR="001D03E6">
        <w:rPr>
          <w:rFonts w:ascii="Arial" w:hAnsi="Arial" w:cs="Arial"/>
          <w:lang w:val="en-US"/>
        </w:rPr>
        <w:t>confront the concept of polycentric governance to</w:t>
      </w:r>
      <w:r w:rsidR="00F601C5" w:rsidRPr="00957861">
        <w:rPr>
          <w:rFonts w:ascii="Arial" w:hAnsi="Arial" w:cs="Arial"/>
          <w:lang w:val="en-US"/>
        </w:rPr>
        <w:t xml:space="preserve"> the advocacy coalition framework</w:t>
      </w:r>
      <w:r w:rsidR="009641ED" w:rsidRPr="00957861">
        <w:rPr>
          <w:rFonts w:ascii="Arial" w:hAnsi="Arial" w:cs="Arial"/>
          <w:lang w:val="en-US"/>
        </w:rPr>
        <w:t xml:space="preserve"> </w:t>
      </w:r>
      <w:r w:rsidR="00F676E5">
        <w:rPr>
          <w:rFonts w:ascii="Arial" w:hAnsi="Arial" w:cs="Arial"/>
          <w:lang w:val="en-US"/>
        </w:rPr>
        <w:t xml:space="preserve">(ACF) </w:t>
      </w:r>
      <w:r w:rsidR="009641ED" w:rsidRPr="00957861">
        <w:rPr>
          <w:rFonts w:ascii="Arial" w:hAnsi="Arial" w:cs="Arial"/>
          <w:lang w:val="en-US"/>
        </w:rPr>
        <w:t>c</w:t>
      </w:r>
      <w:r w:rsidR="00F601C5" w:rsidRPr="00957861">
        <w:rPr>
          <w:rFonts w:ascii="Arial" w:hAnsi="Arial" w:cs="Arial"/>
          <w:lang w:val="en-US"/>
        </w:rPr>
        <w:t>reated by Sabatier and Jenkins-Smith (</w:t>
      </w:r>
      <w:r w:rsidR="000C525B" w:rsidRPr="00957861">
        <w:rPr>
          <w:rFonts w:ascii="Arial" w:hAnsi="Arial" w:cs="Arial"/>
          <w:lang w:val="en-US"/>
        </w:rPr>
        <w:t>1993</w:t>
      </w:r>
      <w:r w:rsidR="00F601C5" w:rsidRPr="00957861">
        <w:rPr>
          <w:rFonts w:ascii="Arial" w:hAnsi="Arial" w:cs="Arial"/>
          <w:lang w:val="en-US"/>
        </w:rPr>
        <w:t>) for explaining public</w:t>
      </w:r>
      <w:r w:rsidR="009641ED" w:rsidRPr="00957861">
        <w:rPr>
          <w:rFonts w:ascii="Arial" w:hAnsi="Arial" w:cs="Arial"/>
          <w:lang w:val="en-US"/>
        </w:rPr>
        <w:t xml:space="preserve"> policy change. T</w:t>
      </w:r>
      <w:r w:rsidR="00F601C5" w:rsidRPr="00957861">
        <w:rPr>
          <w:rFonts w:ascii="Arial" w:hAnsi="Arial" w:cs="Arial"/>
          <w:lang w:val="en-US"/>
        </w:rPr>
        <w:t>he ACF present</w:t>
      </w:r>
      <w:r w:rsidR="006278EE">
        <w:rPr>
          <w:rFonts w:ascii="Arial" w:hAnsi="Arial" w:cs="Arial"/>
          <w:lang w:val="en-US"/>
        </w:rPr>
        <w:t>s</w:t>
      </w:r>
      <w:r w:rsidR="00F601C5" w:rsidRPr="00957861">
        <w:rPr>
          <w:rFonts w:ascii="Arial" w:hAnsi="Arial" w:cs="Arial"/>
          <w:lang w:val="en-US"/>
        </w:rPr>
        <w:t xml:space="preserve"> several elements for understanding the role of coalitions in policy change and learning in a time perspective of 10 years or more. </w:t>
      </w:r>
      <w:r w:rsidR="00F601C5" w:rsidRPr="00F676E5">
        <w:rPr>
          <w:rFonts w:ascii="Arial" w:hAnsi="Arial" w:cs="Arial"/>
          <w:lang w:val="en-US"/>
        </w:rPr>
        <w:t xml:space="preserve">Policy change </w:t>
      </w:r>
      <w:r w:rsidR="00F676E5" w:rsidRPr="00F676E5">
        <w:rPr>
          <w:rFonts w:ascii="Arial" w:hAnsi="Arial" w:cs="Arial"/>
          <w:lang w:val="en-US"/>
        </w:rPr>
        <w:t>occurs at several subsystems that contain</w:t>
      </w:r>
      <w:r w:rsidR="00F601C5" w:rsidRPr="00F676E5">
        <w:rPr>
          <w:rFonts w:ascii="Arial" w:hAnsi="Arial" w:cs="Arial"/>
          <w:lang w:val="en-US"/>
        </w:rPr>
        <w:t xml:space="preserve"> multiple actors and levels of government</w:t>
      </w:r>
      <w:r w:rsidR="00F601C5" w:rsidRPr="001D03E6">
        <w:rPr>
          <w:rFonts w:ascii="Arial" w:hAnsi="Arial" w:cs="Arial"/>
          <w:lang w:val="en-US"/>
        </w:rPr>
        <w:t>.</w:t>
      </w:r>
      <w:r w:rsidR="00F601C5" w:rsidRPr="00957861">
        <w:rPr>
          <w:rFonts w:ascii="Arial" w:hAnsi="Arial" w:cs="Arial"/>
          <w:lang w:val="en-US"/>
        </w:rPr>
        <w:t xml:space="preserve"> </w:t>
      </w:r>
      <w:r w:rsidR="00F676E5">
        <w:rPr>
          <w:rFonts w:ascii="Arial" w:hAnsi="Arial" w:cs="Arial"/>
          <w:lang w:val="en-US"/>
        </w:rPr>
        <w:t>For changing government positions, actors aggregate into coalitions and elaborate strategies according to their values and beliefs</w:t>
      </w:r>
      <w:r w:rsidR="00F601C5" w:rsidRPr="00957861">
        <w:rPr>
          <w:rFonts w:ascii="Arial" w:hAnsi="Arial" w:cs="Arial"/>
          <w:lang w:val="en-US"/>
        </w:rPr>
        <w:t xml:space="preserve">. </w:t>
      </w:r>
      <w:r w:rsidR="00F676E5">
        <w:rPr>
          <w:rFonts w:ascii="Arial" w:hAnsi="Arial" w:cs="Arial"/>
          <w:lang w:val="en-US"/>
        </w:rPr>
        <w:t xml:space="preserve">They mobilize resources, such as financial resources </w:t>
      </w:r>
      <w:r w:rsidR="006278EE">
        <w:rPr>
          <w:rFonts w:ascii="Arial" w:hAnsi="Arial" w:cs="Arial"/>
          <w:lang w:val="en-US"/>
        </w:rPr>
        <w:t>and</w:t>
      </w:r>
      <w:r w:rsidR="00F676E5">
        <w:rPr>
          <w:rFonts w:ascii="Arial" w:hAnsi="Arial" w:cs="Arial"/>
          <w:lang w:val="en-US"/>
        </w:rPr>
        <w:t xml:space="preserve"> technical expertise, for influencing governmental authorities, which are also affected by external elements (change in socio-economic conditions or in governing coalition).</w:t>
      </w:r>
      <w:r w:rsidR="00F601C5" w:rsidRPr="00957861">
        <w:rPr>
          <w:rFonts w:ascii="Arial" w:hAnsi="Arial" w:cs="Arial"/>
          <w:lang w:val="en-US"/>
        </w:rPr>
        <w:t xml:space="preserve"> The ACF has been applied for more than 20 years to various topics in many geographical areas (</w:t>
      </w:r>
      <w:proofErr w:type="spellStart"/>
      <w:r w:rsidR="00F601C5" w:rsidRPr="00957861">
        <w:rPr>
          <w:rFonts w:ascii="Arial" w:hAnsi="Arial" w:cs="Arial"/>
          <w:lang w:val="en-US"/>
        </w:rPr>
        <w:t>Weible</w:t>
      </w:r>
      <w:proofErr w:type="spellEnd"/>
      <w:r w:rsidR="00F601C5" w:rsidRPr="00957861">
        <w:rPr>
          <w:rFonts w:ascii="Arial" w:hAnsi="Arial" w:cs="Arial"/>
          <w:lang w:val="en-US"/>
        </w:rPr>
        <w:t xml:space="preserve"> et al., 2009). Despite its wide application, the ACF has </w:t>
      </w:r>
      <w:r w:rsidR="006278EE">
        <w:rPr>
          <w:rFonts w:ascii="Arial" w:hAnsi="Arial" w:cs="Arial"/>
          <w:lang w:val="en-US"/>
        </w:rPr>
        <w:t>rarely</w:t>
      </w:r>
      <w:r w:rsidR="00F601C5" w:rsidRPr="00957861">
        <w:rPr>
          <w:rFonts w:ascii="Arial" w:hAnsi="Arial" w:cs="Arial"/>
          <w:lang w:val="en-US"/>
        </w:rPr>
        <w:t xml:space="preserve"> been directly applied to po</w:t>
      </w:r>
      <w:r w:rsidR="006278EE">
        <w:rPr>
          <w:rFonts w:ascii="Arial" w:hAnsi="Arial" w:cs="Arial"/>
          <w:lang w:val="en-US"/>
        </w:rPr>
        <w:t>licy process in so</w:t>
      </w:r>
      <w:r w:rsidR="00F676E5">
        <w:rPr>
          <w:rFonts w:ascii="Arial" w:hAnsi="Arial" w:cs="Arial"/>
          <w:lang w:val="en-US"/>
        </w:rPr>
        <w:t>l</w:t>
      </w:r>
      <w:r w:rsidR="006278EE">
        <w:rPr>
          <w:rFonts w:ascii="Arial" w:hAnsi="Arial" w:cs="Arial"/>
          <w:lang w:val="en-US"/>
        </w:rPr>
        <w:t>idarity</w:t>
      </w:r>
      <w:r w:rsidR="00F676E5">
        <w:rPr>
          <w:rFonts w:ascii="Arial" w:hAnsi="Arial" w:cs="Arial"/>
          <w:lang w:val="en-US"/>
        </w:rPr>
        <w:t xml:space="preserve"> economy.</w:t>
      </w:r>
    </w:p>
    <w:p w:rsidR="00976BF0" w:rsidRPr="00957861" w:rsidRDefault="00976BF0" w:rsidP="00957861">
      <w:pPr>
        <w:spacing w:line="360" w:lineRule="auto"/>
        <w:jc w:val="both"/>
        <w:rPr>
          <w:rFonts w:ascii="Arial" w:hAnsi="Arial" w:cs="Arial"/>
          <w:lang w:val="en-US"/>
        </w:rPr>
      </w:pPr>
      <w:r w:rsidRPr="00957861">
        <w:rPr>
          <w:rFonts w:ascii="Arial" w:hAnsi="Arial" w:cs="Arial"/>
          <w:lang w:val="en-US"/>
        </w:rPr>
        <w:t xml:space="preserve">Based on field research, this article proposes an in-depth case study of CDBs networks and policy subsystems at both regional and federal level. The author is currently collecting qualitative data in Brazil from November 2014 to March 2015. He </w:t>
      </w:r>
      <w:r w:rsidR="009641ED" w:rsidRPr="00957861">
        <w:rPr>
          <w:rFonts w:ascii="Arial" w:hAnsi="Arial" w:cs="Arial"/>
          <w:lang w:val="en-US"/>
        </w:rPr>
        <w:t>conducted 24</w:t>
      </w:r>
      <w:r w:rsidRPr="00957861">
        <w:rPr>
          <w:rFonts w:ascii="Arial" w:hAnsi="Arial" w:cs="Arial"/>
          <w:lang w:val="en-US"/>
        </w:rPr>
        <w:t xml:space="preserve"> interviews </w:t>
      </w:r>
      <w:r w:rsidR="009641ED" w:rsidRPr="00957861">
        <w:rPr>
          <w:rFonts w:ascii="Arial" w:hAnsi="Arial" w:cs="Arial"/>
          <w:lang w:val="en-US"/>
        </w:rPr>
        <w:t>in two national coordinators of the CDB</w:t>
      </w:r>
      <w:r w:rsidR="00C7487B">
        <w:rPr>
          <w:rFonts w:ascii="Arial" w:hAnsi="Arial" w:cs="Arial"/>
          <w:lang w:val="en-US"/>
        </w:rPr>
        <w:t>s</w:t>
      </w:r>
      <w:r w:rsidR="009641ED" w:rsidRPr="00957861">
        <w:rPr>
          <w:rFonts w:ascii="Arial" w:hAnsi="Arial" w:cs="Arial"/>
          <w:lang w:val="en-US"/>
        </w:rPr>
        <w:t xml:space="preserve"> network (the Solidarity economy incubator of Federal University of Bahia, and the Palmas Institute) and two CDB</w:t>
      </w:r>
      <w:r w:rsidR="00C7487B">
        <w:rPr>
          <w:rFonts w:ascii="Arial" w:hAnsi="Arial" w:cs="Arial"/>
          <w:lang w:val="en-US"/>
        </w:rPr>
        <w:t>s</w:t>
      </w:r>
      <w:r w:rsidR="009641ED" w:rsidRPr="00957861">
        <w:rPr>
          <w:rFonts w:ascii="Arial" w:hAnsi="Arial" w:cs="Arial"/>
          <w:lang w:val="en-US"/>
        </w:rPr>
        <w:t xml:space="preserve"> (Banco </w:t>
      </w:r>
      <w:proofErr w:type="spellStart"/>
      <w:r w:rsidR="009641ED" w:rsidRPr="00957861">
        <w:rPr>
          <w:rFonts w:ascii="Arial" w:hAnsi="Arial" w:cs="Arial"/>
          <w:lang w:val="en-US"/>
        </w:rPr>
        <w:t>Ilhamar</w:t>
      </w:r>
      <w:proofErr w:type="spellEnd"/>
      <w:r w:rsidR="009641ED" w:rsidRPr="00957861">
        <w:rPr>
          <w:rFonts w:ascii="Arial" w:hAnsi="Arial" w:cs="Arial"/>
          <w:lang w:val="en-US"/>
        </w:rPr>
        <w:t xml:space="preserve"> and Banco Palmas). </w:t>
      </w:r>
      <w:r w:rsidR="001D03E6">
        <w:rPr>
          <w:rFonts w:ascii="Arial" w:hAnsi="Arial" w:cs="Arial"/>
          <w:lang w:val="en-US"/>
        </w:rPr>
        <w:t>In a near future, the author will</w:t>
      </w:r>
      <w:r w:rsidR="009641ED" w:rsidRPr="00957861">
        <w:rPr>
          <w:rFonts w:ascii="Arial" w:hAnsi="Arial" w:cs="Arial"/>
          <w:lang w:val="en-US"/>
        </w:rPr>
        <w:t xml:space="preserve"> </w:t>
      </w:r>
      <w:r w:rsidR="001D03E6">
        <w:rPr>
          <w:rFonts w:ascii="Arial" w:hAnsi="Arial" w:cs="Arial"/>
          <w:lang w:val="en-US"/>
        </w:rPr>
        <w:t xml:space="preserve">conduct 30 </w:t>
      </w:r>
      <w:r w:rsidR="009641ED" w:rsidRPr="00957861">
        <w:rPr>
          <w:rFonts w:ascii="Arial" w:hAnsi="Arial" w:cs="Arial"/>
          <w:lang w:val="en-US"/>
        </w:rPr>
        <w:t xml:space="preserve">interviews </w:t>
      </w:r>
      <w:r w:rsidR="001D03E6">
        <w:rPr>
          <w:rFonts w:ascii="Arial" w:hAnsi="Arial" w:cs="Arial"/>
          <w:lang w:val="en-US"/>
        </w:rPr>
        <w:t>in</w:t>
      </w:r>
      <w:r w:rsidR="006278EE">
        <w:rPr>
          <w:rFonts w:ascii="Arial" w:hAnsi="Arial" w:cs="Arial"/>
          <w:lang w:val="en-US"/>
        </w:rPr>
        <w:t>: 1)</w:t>
      </w:r>
      <w:r w:rsidR="001D03E6">
        <w:rPr>
          <w:rFonts w:ascii="Arial" w:hAnsi="Arial" w:cs="Arial"/>
          <w:lang w:val="en-US"/>
        </w:rPr>
        <w:t xml:space="preserve"> the three others coordinating organizations</w:t>
      </w:r>
      <w:r w:rsidR="009641ED" w:rsidRPr="00957861">
        <w:rPr>
          <w:rFonts w:ascii="Arial" w:hAnsi="Arial" w:cs="Arial"/>
          <w:lang w:val="en-US"/>
        </w:rPr>
        <w:t xml:space="preserve"> (the Solidarity economy incubator of University of Sao Paulo, </w:t>
      </w:r>
      <w:proofErr w:type="spellStart"/>
      <w:r w:rsidR="009641ED" w:rsidRPr="00957861">
        <w:rPr>
          <w:rFonts w:ascii="Arial" w:hAnsi="Arial" w:cs="Arial"/>
          <w:lang w:val="en-US"/>
        </w:rPr>
        <w:t>Ateliê</w:t>
      </w:r>
      <w:proofErr w:type="spellEnd"/>
      <w:r w:rsidR="009641ED" w:rsidRPr="00957861">
        <w:rPr>
          <w:rFonts w:ascii="Arial" w:hAnsi="Arial" w:cs="Arial"/>
          <w:lang w:val="en-US"/>
        </w:rPr>
        <w:t xml:space="preserve"> de </w:t>
      </w:r>
      <w:proofErr w:type="spellStart"/>
      <w:r w:rsidR="009641ED" w:rsidRPr="00957861">
        <w:rPr>
          <w:rFonts w:ascii="Arial" w:hAnsi="Arial" w:cs="Arial"/>
          <w:lang w:val="en-US"/>
        </w:rPr>
        <w:t>Ideias</w:t>
      </w:r>
      <w:proofErr w:type="spellEnd"/>
      <w:r w:rsidR="009641ED" w:rsidRPr="00957861">
        <w:rPr>
          <w:rFonts w:ascii="Arial" w:hAnsi="Arial" w:cs="Arial"/>
          <w:lang w:val="en-US"/>
        </w:rPr>
        <w:t xml:space="preserve">, and </w:t>
      </w:r>
      <w:r w:rsidR="004C635E" w:rsidRPr="00957861">
        <w:rPr>
          <w:rFonts w:ascii="Arial" w:hAnsi="Arial" w:cs="Arial"/>
          <w:lang w:val="en-US"/>
        </w:rPr>
        <w:t xml:space="preserve">Amazonas </w:t>
      </w:r>
      <w:r w:rsidR="006278EE" w:rsidRPr="00957861">
        <w:rPr>
          <w:rFonts w:ascii="Arial" w:hAnsi="Arial" w:cs="Arial"/>
          <w:lang w:val="en-US"/>
        </w:rPr>
        <w:t xml:space="preserve">Social </w:t>
      </w:r>
      <w:r w:rsidR="004C635E" w:rsidRPr="00957861">
        <w:rPr>
          <w:rFonts w:ascii="Arial" w:hAnsi="Arial" w:cs="Arial"/>
          <w:lang w:val="en-US"/>
        </w:rPr>
        <w:t>Capital Institute</w:t>
      </w:r>
      <w:r w:rsidR="009641ED" w:rsidRPr="00957861">
        <w:rPr>
          <w:rFonts w:ascii="Arial" w:hAnsi="Arial" w:cs="Arial"/>
          <w:lang w:val="en-US"/>
        </w:rPr>
        <w:t>)</w:t>
      </w:r>
      <w:r w:rsidR="001D03E6">
        <w:rPr>
          <w:rFonts w:ascii="Arial" w:hAnsi="Arial" w:cs="Arial"/>
          <w:lang w:val="en-US"/>
        </w:rPr>
        <w:t>,</w:t>
      </w:r>
      <w:r w:rsidR="004C635E" w:rsidRPr="00957861">
        <w:rPr>
          <w:rFonts w:ascii="Arial" w:hAnsi="Arial" w:cs="Arial"/>
          <w:lang w:val="en-US"/>
        </w:rPr>
        <w:t xml:space="preserve"> </w:t>
      </w:r>
      <w:r w:rsidR="006278EE">
        <w:rPr>
          <w:rFonts w:ascii="Arial" w:hAnsi="Arial" w:cs="Arial"/>
          <w:lang w:val="en-US"/>
        </w:rPr>
        <w:t xml:space="preserve">2) </w:t>
      </w:r>
      <w:r w:rsidR="004C635E" w:rsidRPr="00957861">
        <w:rPr>
          <w:rFonts w:ascii="Arial" w:hAnsi="Arial" w:cs="Arial"/>
          <w:lang w:val="en-US"/>
        </w:rPr>
        <w:t xml:space="preserve">three CDBs actively participating in the network (Banco </w:t>
      </w:r>
      <w:proofErr w:type="spellStart"/>
      <w:r w:rsidR="004C635E" w:rsidRPr="00957861">
        <w:rPr>
          <w:rFonts w:ascii="Arial" w:hAnsi="Arial" w:cs="Arial"/>
          <w:lang w:val="en-US"/>
        </w:rPr>
        <w:t>Uniao</w:t>
      </w:r>
      <w:proofErr w:type="spellEnd"/>
      <w:r w:rsidR="004C635E" w:rsidRPr="00957861">
        <w:rPr>
          <w:rFonts w:ascii="Arial" w:hAnsi="Arial" w:cs="Arial"/>
          <w:lang w:val="en-US"/>
        </w:rPr>
        <w:t xml:space="preserve"> </w:t>
      </w:r>
      <w:proofErr w:type="spellStart"/>
      <w:r w:rsidR="004C635E" w:rsidRPr="00957861">
        <w:rPr>
          <w:rFonts w:ascii="Arial" w:hAnsi="Arial" w:cs="Arial"/>
          <w:lang w:val="en-US"/>
        </w:rPr>
        <w:t>Sampaio</w:t>
      </w:r>
      <w:proofErr w:type="spellEnd"/>
      <w:r w:rsidR="004C635E" w:rsidRPr="00957861">
        <w:rPr>
          <w:rFonts w:ascii="Arial" w:hAnsi="Arial" w:cs="Arial"/>
          <w:lang w:val="en-US"/>
        </w:rPr>
        <w:t>, Ban</w:t>
      </w:r>
      <w:r w:rsidR="001D03E6">
        <w:rPr>
          <w:rFonts w:ascii="Arial" w:hAnsi="Arial" w:cs="Arial"/>
          <w:lang w:val="en-US"/>
        </w:rPr>
        <w:t xml:space="preserve">co </w:t>
      </w:r>
      <w:proofErr w:type="spellStart"/>
      <w:r w:rsidR="001D03E6">
        <w:rPr>
          <w:rFonts w:ascii="Arial" w:hAnsi="Arial" w:cs="Arial"/>
          <w:lang w:val="en-US"/>
        </w:rPr>
        <w:t>Bem</w:t>
      </w:r>
      <w:proofErr w:type="spellEnd"/>
      <w:r w:rsidR="001D03E6">
        <w:rPr>
          <w:rFonts w:ascii="Arial" w:hAnsi="Arial" w:cs="Arial"/>
          <w:lang w:val="en-US"/>
        </w:rPr>
        <w:t xml:space="preserve">, and Banco </w:t>
      </w:r>
      <w:proofErr w:type="spellStart"/>
      <w:r w:rsidR="001D03E6">
        <w:rPr>
          <w:rFonts w:ascii="Arial" w:hAnsi="Arial" w:cs="Arial"/>
          <w:lang w:val="en-US"/>
        </w:rPr>
        <w:t>Tupinamba</w:t>
      </w:r>
      <w:proofErr w:type="spellEnd"/>
      <w:r w:rsidR="001D03E6">
        <w:rPr>
          <w:rFonts w:ascii="Arial" w:hAnsi="Arial" w:cs="Arial"/>
          <w:lang w:val="en-US"/>
        </w:rPr>
        <w:t>), and</w:t>
      </w:r>
      <w:r w:rsidR="004C635E" w:rsidRPr="00957861">
        <w:rPr>
          <w:rFonts w:ascii="Arial" w:hAnsi="Arial" w:cs="Arial"/>
          <w:lang w:val="en-US"/>
        </w:rPr>
        <w:t xml:space="preserve"> </w:t>
      </w:r>
      <w:r w:rsidR="006278EE">
        <w:rPr>
          <w:rFonts w:ascii="Arial" w:hAnsi="Arial" w:cs="Arial"/>
          <w:lang w:val="en-US"/>
        </w:rPr>
        <w:t xml:space="preserve">3) </w:t>
      </w:r>
      <w:r w:rsidR="004C635E" w:rsidRPr="00957861">
        <w:rPr>
          <w:rFonts w:ascii="Arial" w:hAnsi="Arial" w:cs="Arial"/>
          <w:lang w:val="en-US"/>
        </w:rPr>
        <w:t xml:space="preserve">governmental and public organizations, such as national and regional public banks, the Central bank, and federal and regional governments. These organizations have been chosen for enabling to have a broad overview of the federal public policy and to focus on </w:t>
      </w:r>
      <w:r w:rsidRPr="00957861">
        <w:rPr>
          <w:rFonts w:ascii="Arial" w:hAnsi="Arial" w:cs="Arial"/>
          <w:lang w:val="en-US"/>
        </w:rPr>
        <w:t xml:space="preserve">three regional policies, in the states of Bahia, </w:t>
      </w:r>
      <w:proofErr w:type="spellStart"/>
      <w:r w:rsidRPr="00957861">
        <w:rPr>
          <w:rFonts w:ascii="Arial" w:hAnsi="Arial" w:cs="Arial"/>
          <w:lang w:val="en-US"/>
        </w:rPr>
        <w:t>Ceara</w:t>
      </w:r>
      <w:proofErr w:type="spellEnd"/>
      <w:r w:rsidRPr="00957861">
        <w:rPr>
          <w:rFonts w:ascii="Arial" w:hAnsi="Arial" w:cs="Arial"/>
          <w:lang w:val="en-US"/>
        </w:rPr>
        <w:t xml:space="preserve"> and </w:t>
      </w:r>
      <w:proofErr w:type="spellStart"/>
      <w:r w:rsidRPr="00957861">
        <w:rPr>
          <w:rFonts w:ascii="Arial" w:hAnsi="Arial" w:cs="Arial"/>
          <w:lang w:val="en-US"/>
        </w:rPr>
        <w:t>Espirito</w:t>
      </w:r>
      <w:proofErr w:type="spellEnd"/>
      <w:r w:rsidRPr="00957861">
        <w:rPr>
          <w:rFonts w:ascii="Arial" w:hAnsi="Arial" w:cs="Arial"/>
          <w:lang w:val="en-US"/>
        </w:rPr>
        <w:t xml:space="preserve"> Santo. These three states have developed or are developing </w:t>
      </w:r>
      <w:r w:rsidR="00037C13">
        <w:rPr>
          <w:rFonts w:ascii="Arial" w:hAnsi="Arial" w:cs="Arial"/>
          <w:lang w:val="en-US"/>
        </w:rPr>
        <w:t>different public policies involving CDBs</w:t>
      </w:r>
      <w:r w:rsidRPr="00957861">
        <w:rPr>
          <w:rFonts w:ascii="Arial" w:hAnsi="Arial" w:cs="Arial"/>
          <w:lang w:val="en-US"/>
        </w:rPr>
        <w:t xml:space="preserve">. </w:t>
      </w:r>
    </w:p>
    <w:p w:rsidR="00A6450D" w:rsidRDefault="007A4F19" w:rsidP="00A6450D">
      <w:pPr>
        <w:spacing w:line="360" w:lineRule="auto"/>
        <w:jc w:val="both"/>
        <w:rPr>
          <w:rFonts w:ascii="Arial" w:eastAsia="Times New Roman" w:hAnsi="Arial" w:cs="Arial"/>
          <w:lang w:val="en-US" w:eastAsia="fr-BE"/>
        </w:rPr>
      </w:pPr>
      <w:r w:rsidRPr="00957861">
        <w:rPr>
          <w:rFonts w:ascii="Arial" w:hAnsi="Arial" w:cs="Arial"/>
          <w:lang w:val="en-US"/>
        </w:rPr>
        <w:t>Adapting the ACF, this article analyzes w</w:t>
      </w:r>
      <w:r w:rsidRPr="005536BA">
        <w:rPr>
          <w:rFonts w:ascii="Arial" w:eastAsia="Times New Roman" w:hAnsi="Arial" w:cs="Arial"/>
          <w:lang w:val="en-US" w:eastAsia="fr-BE"/>
        </w:rPr>
        <w:t xml:space="preserve">hat </w:t>
      </w:r>
      <w:r w:rsidR="00037C13">
        <w:rPr>
          <w:rFonts w:ascii="Arial" w:eastAsia="Times New Roman" w:hAnsi="Arial" w:cs="Arial"/>
          <w:lang w:val="en-US" w:eastAsia="fr-BE"/>
        </w:rPr>
        <w:t>are</w:t>
      </w:r>
      <w:r w:rsidRPr="005536BA">
        <w:rPr>
          <w:rFonts w:ascii="Arial" w:eastAsia="Times New Roman" w:hAnsi="Arial" w:cs="Arial"/>
          <w:lang w:val="en-US" w:eastAsia="fr-BE"/>
        </w:rPr>
        <w:t xml:space="preserve"> the structure</w:t>
      </w:r>
      <w:r w:rsidR="00037C13">
        <w:rPr>
          <w:rFonts w:ascii="Arial" w:eastAsia="Times New Roman" w:hAnsi="Arial" w:cs="Arial"/>
          <w:lang w:val="en-US" w:eastAsia="fr-BE"/>
        </w:rPr>
        <w:t>s</w:t>
      </w:r>
      <w:r w:rsidRPr="005536BA">
        <w:rPr>
          <w:rFonts w:ascii="Arial" w:eastAsia="Times New Roman" w:hAnsi="Arial" w:cs="Arial"/>
          <w:lang w:val="en-US" w:eastAsia="fr-BE"/>
        </w:rPr>
        <w:t xml:space="preserve"> of </w:t>
      </w:r>
      <w:r w:rsidRPr="00957861">
        <w:rPr>
          <w:rFonts w:ascii="Arial" w:eastAsia="Times New Roman" w:hAnsi="Arial" w:cs="Arial"/>
          <w:lang w:val="en-US" w:eastAsia="fr-BE"/>
        </w:rPr>
        <w:t xml:space="preserve">CDBs </w:t>
      </w:r>
      <w:r w:rsidRPr="005536BA">
        <w:rPr>
          <w:rFonts w:ascii="Arial" w:eastAsia="Times New Roman" w:hAnsi="Arial" w:cs="Arial"/>
          <w:lang w:val="en-US" w:eastAsia="fr-BE"/>
        </w:rPr>
        <w:t>advocacy coalitions</w:t>
      </w:r>
      <w:r w:rsidRPr="00957861">
        <w:rPr>
          <w:rFonts w:ascii="Arial" w:eastAsia="Times New Roman" w:hAnsi="Arial" w:cs="Arial"/>
          <w:lang w:val="en-US" w:eastAsia="fr-BE"/>
        </w:rPr>
        <w:t xml:space="preserve"> (</w:t>
      </w:r>
      <w:r w:rsidRPr="00957861">
        <w:rPr>
          <w:rFonts w:ascii="Arial" w:hAnsi="Arial" w:cs="Arial"/>
          <w:lang w:val="en-US"/>
        </w:rPr>
        <w:t>the construction of these grassroots organization</w:t>
      </w:r>
      <w:r w:rsidR="001E33CE">
        <w:rPr>
          <w:rFonts w:ascii="Arial" w:hAnsi="Arial" w:cs="Arial"/>
          <w:lang w:val="en-US"/>
        </w:rPr>
        <w:t>s</w:t>
      </w:r>
      <w:bookmarkStart w:id="0" w:name="_GoBack"/>
      <w:bookmarkEnd w:id="0"/>
      <w:r w:rsidRPr="00957861">
        <w:rPr>
          <w:rFonts w:ascii="Arial" w:hAnsi="Arial" w:cs="Arial"/>
          <w:lang w:val="en-US"/>
        </w:rPr>
        <w:t xml:space="preserve"> into a well-structured </w:t>
      </w:r>
      <w:r w:rsidR="00B4687C">
        <w:rPr>
          <w:rFonts w:ascii="Arial" w:hAnsi="Arial" w:cs="Arial"/>
          <w:lang w:val="en-US"/>
        </w:rPr>
        <w:t xml:space="preserve">polycentric </w:t>
      </w:r>
      <w:r w:rsidRPr="00957861">
        <w:rPr>
          <w:rFonts w:ascii="Arial" w:hAnsi="Arial" w:cs="Arial"/>
          <w:lang w:val="en-US"/>
        </w:rPr>
        <w:t xml:space="preserve">network) </w:t>
      </w:r>
      <w:r w:rsidRPr="00957861">
        <w:rPr>
          <w:rFonts w:ascii="Arial" w:eastAsia="Times New Roman" w:hAnsi="Arial" w:cs="Arial"/>
          <w:lang w:val="en-US" w:eastAsia="fr-BE"/>
        </w:rPr>
        <w:lastRenderedPageBreak/>
        <w:t xml:space="preserve">and their effects </w:t>
      </w:r>
      <w:r w:rsidR="00037C13">
        <w:rPr>
          <w:rFonts w:ascii="Arial" w:eastAsia="Times New Roman" w:hAnsi="Arial" w:cs="Arial"/>
          <w:lang w:val="en-US" w:eastAsia="fr-BE"/>
        </w:rPr>
        <w:t>on policy change (by</w:t>
      </w:r>
      <w:r w:rsidRPr="00957861">
        <w:rPr>
          <w:rFonts w:ascii="Arial" w:eastAsia="Times New Roman" w:hAnsi="Arial" w:cs="Arial"/>
          <w:lang w:val="en-US" w:eastAsia="fr-BE"/>
        </w:rPr>
        <w:t xml:space="preserve"> participating in the public policy construction). </w:t>
      </w:r>
      <w:r w:rsidR="00FB1787" w:rsidRPr="00957861">
        <w:rPr>
          <w:rFonts w:ascii="Arial" w:eastAsia="Times New Roman" w:hAnsi="Arial" w:cs="Arial"/>
          <w:lang w:val="en-US" w:eastAsia="fr-BE"/>
        </w:rPr>
        <w:t xml:space="preserve">Then, we propose to analyze the data by determining </w:t>
      </w:r>
      <w:r w:rsidRPr="00957861">
        <w:rPr>
          <w:rFonts w:ascii="Arial" w:eastAsia="Times New Roman" w:hAnsi="Arial" w:cs="Arial"/>
          <w:lang w:val="en-US" w:eastAsia="fr-BE"/>
        </w:rPr>
        <w:t xml:space="preserve">the gradual structuration of </w:t>
      </w:r>
      <w:r w:rsidR="006278EE">
        <w:rPr>
          <w:rFonts w:ascii="Arial" w:eastAsia="Times New Roman" w:hAnsi="Arial" w:cs="Arial"/>
          <w:lang w:val="en-US" w:eastAsia="fr-BE"/>
        </w:rPr>
        <w:t>a polycentric</w:t>
      </w:r>
      <w:r w:rsidR="00673345" w:rsidRPr="00957861">
        <w:rPr>
          <w:rFonts w:ascii="Arial" w:eastAsia="Times New Roman" w:hAnsi="Arial" w:cs="Arial"/>
          <w:lang w:val="en-US" w:eastAsia="fr-BE"/>
        </w:rPr>
        <w:t xml:space="preserve"> coalition </w:t>
      </w:r>
      <w:r w:rsidR="006278EE">
        <w:rPr>
          <w:rFonts w:ascii="Arial" w:eastAsia="Times New Roman" w:hAnsi="Arial" w:cs="Arial"/>
          <w:lang w:val="en-US" w:eastAsia="fr-BE"/>
        </w:rPr>
        <w:t>through</w:t>
      </w:r>
      <w:r w:rsidRPr="00957861">
        <w:rPr>
          <w:rFonts w:ascii="Arial" w:eastAsia="Times New Roman" w:hAnsi="Arial" w:cs="Arial"/>
          <w:lang w:val="en-US" w:eastAsia="fr-BE"/>
        </w:rPr>
        <w:t xml:space="preserve"> the</w:t>
      </w:r>
      <w:r w:rsidR="00FB1787" w:rsidRPr="00957861">
        <w:rPr>
          <w:rFonts w:ascii="Arial" w:eastAsia="Times New Roman" w:hAnsi="Arial" w:cs="Arial"/>
          <w:lang w:val="en-US" w:eastAsia="fr-BE"/>
        </w:rPr>
        <w:t xml:space="preserve"> progressive</w:t>
      </w:r>
      <w:r w:rsidRPr="00957861">
        <w:rPr>
          <w:rFonts w:ascii="Arial" w:eastAsia="Times New Roman" w:hAnsi="Arial" w:cs="Arial"/>
          <w:lang w:val="en-US" w:eastAsia="fr-BE"/>
        </w:rPr>
        <w:t xml:space="preserve"> aggregation of actors of different positions</w:t>
      </w:r>
      <w:r w:rsidR="002A0D64" w:rsidRPr="00957861">
        <w:rPr>
          <w:rFonts w:ascii="Arial" w:eastAsia="Times New Roman" w:hAnsi="Arial" w:cs="Arial"/>
          <w:lang w:val="en-US" w:eastAsia="fr-BE"/>
        </w:rPr>
        <w:t xml:space="preserve">. </w:t>
      </w:r>
      <w:r w:rsidR="00037C13">
        <w:rPr>
          <w:rFonts w:ascii="Arial" w:eastAsia="Times New Roman" w:hAnsi="Arial" w:cs="Arial"/>
          <w:lang w:val="en-US" w:eastAsia="fr-BE"/>
        </w:rPr>
        <w:t>Over the last ten years</w:t>
      </w:r>
      <w:r w:rsidR="002A0D64" w:rsidRPr="00957861">
        <w:rPr>
          <w:rFonts w:ascii="Arial" w:eastAsia="Times New Roman" w:hAnsi="Arial" w:cs="Arial"/>
          <w:lang w:val="en-US" w:eastAsia="fr-BE"/>
        </w:rPr>
        <w:t>, CDBs structured their own network</w:t>
      </w:r>
      <w:r w:rsidR="00037C13">
        <w:rPr>
          <w:rFonts w:ascii="Arial" w:eastAsia="Times New Roman" w:hAnsi="Arial" w:cs="Arial"/>
          <w:lang w:val="en-US" w:eastAsia="fr-BE"/>
        </w:rPr>
        <w:t xml:space="preserve"> by articulating </w:t>
      </w:r>
      <w:r w:rsidR="004F237D" w:rsidRPr="00957861">
        <w:rPr>
          <w:rFonts w:ascii="Arial" w:eastAsia="Times New Roman" w:hAnsi="Arial" w:cs="Arial"/>
          <w:lang w:val="en-US" w:eastAsia="fr-BE"/>
        </w:rPr>
        <w:t>scattered</w:t>
      </w:r>
      <w:r w:rsidR="002A0D64" w:rsidRPr="00957861">
        <w:rPr>
          <w:rFonts w:ascii="Arial" w:eastAsia="Times New Roman" w:hAnsi="Arial" w:cs="Arial"/>
          <w:lang w:val="en-US" w:eastAsia="fr-BE"/>
        </w:rPr>
        <w:t xml:space="preserve"> CDB</w:t>
      </w:r>
      <w:r w:rsidR="00C7487B">
        <w:rPr>
          <w:rFonts w:ascii="Arial" w:eastAsia="Times New Roman" w:hAnsi="Arial" w:cs="Arial"/>
          <w:lang w:val="en-US" w:eastAsia="fr-BE"/>
        </w:rPr>
        <w:t>s</w:t>
      </w:r>
      <w:r w:rsidR="002A0D64" w:rsidRPr="00957861">
        <w:rPr>
          <w:rFonts w:ascii="Arial" w:eastAsia="Times New Roman" w:hAnsi="Arial" w:cs="Arial"/>
          <w:lang w:val="en-US" w:eastAsia="fr-BE"/>
        </w:rPr>
        <w:t xml:space="preserve"> and universities working in spreading the CDB methodology.</w:t>
      </w:r>
      <w:r w:rsidR="004F237D" w:rsidRPr="00957861">
        <w:rPr>
          <w:rFonts w:ascii="Arial" w:eastAsia="Times New Roman" w:hAnsi="Arial" w:cs="Arial"/>
          <w:lang w:val="en-US" w:eastAsia="fr-BE"/>
        </w:rPr>
        <w:t xml:space="preserve"> After </w:t>
      </w:r>
      <w:r w:rsidR="00037C13">
        <w:rPr>
          <w:rFonts w:ascii="Arial" w:eastAsia="Times New Roman" w:hAnsi="Arial" w:cs="Arial"/>
          <w:lang w:val="en-US" w:eastAsia="fr-BE"/>
        </w:rPr>
        <w:t>the</w:t>
      </w:r>
      <w:r w:rsidR="004F237D" w:rsidRPr="00957861">
        <w:rPr>
          <w:rFonts w:ascii="Arial" w:eastAsia="Times New Roman" w:hAnsi="Arial" w:cs="Arial"/>
          <w:lang w:val="en-US" w:eastAsia="fr-BE"/>
        </w:rPr>
        <w:t xml:space="preserve"> national coordination, the network is nowadays structuring itself at regional levels, through the creation of </w:t>
      </w:r>
      <w:r w:rsidR="00037C13">
        <w:rPr>
          <w:rFonts w:ascii="Arial" w:eastAsia="Times New Roman" w:hAnsi="Arial" w:cs="Arial"/>
          <w:lang w:val="en-US" w:eastAsia="fr-BE"/>
        </w:rPr>
        <w:t xml:space="preserve">state </w:t>
      </w:r>
      <w:r w:rsidR="004F237D" w:rsidRPr="00957861">
        <w:rPr>
          <w:rFonts w:ascii="Arial" w:eastAsia="Times New Roman" w:hAnsi="Arial" w:cs="Arial"/>
          <w:lang w:val="en-US" w:eastAsia="fr-BE"/>
        </w:rPr>
        <w:t>networks (</w:t>
      </w:r>
      <w:r w:rsidR="00037C13">
        <w:rPr>
          <w:rFonts w:ascii="Arial" w:eastAsia="Times New Roman" w:hAnsi="Arial" w:cs="Arial"/>
          <w:lang w:val="en-US" w:eastAsia="fr-BE"/>
        </w:rPr>
        <w:t xml:space="preserve">in </w:t>
      </w:r>
      <w:r w:rsidR="004F237D" w:rsidRPr="00957861">
        <w:rPr>
          <w:rFonts w:ascii="Arial" w:eastAsia="Times New Roman" w:hAnsi="Arial" w:cs="Arial"/>
          <w:lang w:val="en-US" w:eastAsia="fr-BE"/>
        </w:rPr>
        <w:t xml:space="preserve">Bahia, </w:t>
      </w:r>
      <w:proofErr w:type="spellStart"/>
      <w:r w:rsidR="004F237D" w:rsidRPr="00957861">
        <w:rPr>
          <w:rFonts w:ascii="Arial" w:eastAsia="Times New Roman" w:hAnsi="Arial" w:cs="Arial"/>
          <w:lang w:val="en-US" w:eastAsia="fr-BE"/>
        </w:rPr>
        <w:t>Ceara</w:t>
      </w:r>
      <w:proofErr w:type="spellEnd"/>
      <w:r w:rsidR="004F237D" w:rsidRPr="00957861">
        <w:rPr>
          <w:rFonts w:ascii="Arial" w:eastAsia="Times New Roman" w:hAnsi="Arial" w:cs="Arial"/>
          <w:lang w:val="en-US" w:eastAsia="fr-BE"/>
        </w:rPr>
        <w:t xml:space="preserve">, </w:t>
      </w:r>
      <w:r w:rsidR="00037C13">
        <w:rPr>
          <w:rFonts w:ascii="Arial" w:eastAsia="Times New Roman" w:hAnsi="Arial" w:cs="Arial"/>
          <w:lang w:val="en-US" w:eastAsia="fr-BE"/>
        </w:rPr>
        <w:t xml:space="preserve">and </w:t>
      </w:r>
      <w:proofErr w:type="spellStart"/>
      <w:r w:rsidR="004F237D" w:rsidRPr="00957861">
        <w:rPr>
          <w:rFonts w:ascii="Arial" w:eastAsia="Times New Roman" w:hAnsi="Arial" w:cs="Arial"/>
          <w:lang w:val="en-US" w:eastAsia="fr-BE"/>
        </w:rPr>
        <w:t>Espirito</w:t>
      </w:r>
      <w:proofErr w:type="spellEnd"/>
      <w:r w:rsidR="004F237D" w:rsidRPr="00957861">
        <w:rPr>
          <w:rFonts w:ascii="Arial" w:eastAsia="Times New Roman" w:hAnsi="Arial" w:cs="Arial"/>
          <w:lang w:val="en-US" w:eastAsia="fr-BE"/>
        </w:rPr>
        <w:t xml:space="preserve"> Santo).</w:t>
      </w:r>
      <w:r w:rsidR="002A0D64" w:rsidRPr="00957861">
        <w:rPr>
          <w:rFonts w:ascii="Arial" w:eastAsia="Times New Roman" w:hAnsi="Arial" w:cs="Arial"/>
          <w:lang w:val="en-US" w:eastAsia="fr-BE"/>
        </w:rPr>
        <w:t xml:space="preserve"> </w:t>
      </w:r>
      <w:r w:rsidR="004F237D" w:rsidRPr="00957861">
        <w:rPr>
          <w:rFonts w:ascii="Arial" w:eastAsia="Times New Roman" w:hAnsi="Arial" w:cs="Arial"/>
          <w:lang w:val="en-US" w:eastAsia="fr-BE"/>
        </w:rPr>
        <w:t>At the same time</w:t>
      </w:r>
      <w:r w:rsidR="002A0D64" w:rsidRPr="00957861">
        <w:rPr>
          <w:rFonts w:ascii="Arial" w:eastAsia="Times New Roman" w:hAnsi="Arial" w:cs="Arial"/>
          <w:lang w:val="en-US" w:eastAsia="fr-BE"/>
        </w:rPr>
        <w:t xml:space="preserve">, </w:t>
      </w:r>
      <w:r w:rsidR="004F237D" w:rsidRPr="00957861">
        <w:rPr>
          <w:rFonts w:ascii="Arial" w:eastAsia="Times New Roman" w:hAnsi="Arial" w:cs="Arial"/>
          <w:lang w:val="en-US" w:eastAsia="fr-BE"/>
        </w:rPr>
        <w:t xml:space="preserve">the national </w:t>
      </w:r>
      <w:r w:rsidR="002A0D64" w:rsidRPr="00957861">
        <w:rPr>
          <w:rFonts w:ascii="Arial" w:eastAsia="Times New Roman" w:hAnsi="Arial" w:cs="Arial"/>
          <w:lang w:val="en-US" w:eastAsia="fr-BE"/>
        </w:rPr>
        <w:t>CDB</w:t>
      </w:r>
      <w:r w:rsidR="00C7487B">
        <w:rPr>
          <w:rFonts w:ascii="Arial" w:eastAsia="Times New Roman" w:hAnsi="Arial" w:cs="Arial"/>
          <w:lang w:val="en-US" w:eastAsia="fr-BE"/>
        </w:rPr>
        <w:t>s</w:t>
      </w:r>
      <w:r w:rsidR="002A0D64" w:rsidRPr="00957861">
        <w:rPr>
          <w:rFonts w:ascii="Arial" w:eastAsia="Times New Roman" w:hAnsi="Arial" w:cs="Arial"/>
          <w:lang w:val="en-US" w:eastAsia="fr-BE"/>
        </w:rPr>
        <w:t xml:space="preserve"> network is coordinating its action</w:t>
      </w:r>
      <w:r w:rsidR="006278EE">
        <w:rPr>
          <w:rFonts w:ascii="Arial" w:eastAsia="Times New Roman" w:hAnsi="Arial" w:cs="Arial"/>
          <w:lang w:val="en-US" w:eastAsia="fr-BE"/>
        </w:rPr>
        <w:t>s with other solidarity finance</w:t>
      </w:r>
      <w:r w:rsidR="002A0D64" w:rsidRPr="00957861">
        <w:rPr>
          <w:rFonts w:ascii="Arial" w:eastAsia="Times New Roman" w:hAnsi="Arial" w:cs="Arial"/>
          <w:lang w:val="en-US" w:eastAsia="fr-BE"/>
        </w:rPr>
        <w:t xml:space="preserve"> organizations, namely solidarity rotating</w:t>
      </w:r>
      <w:r w:rsidR="006278EE">
        <w:rPr>
          <w:rFonts w:ascii="Arial" w:eastAsia="Times New Roman" w:hAnsi="Arial" w:cs="Arial"/>
          <w:lang w:val="en-US" w:eastAsia="fr-BE"/>
        </w:rPr>
        <w:t xml:space="preserve"> funds and credit cooperatives.</w:t>
      </w:r>
      <w:r w:rsidR="00A6450D">
        <w:rPr>
          <w:rFonts w:ascii="Arial" w:eastAsia="Times New Roman" w:hAnsi="Arial" w:cs="Arial"/>
          <w:lang w:val="en-US" w:eastAsia="fr-BE"/>
        </w:rPr>
        <w:t xml:space="preserve"> </w:t>
      </w:r>
    </w:p>
    <w:p w:rsidR="000C525B" w:rsidRPr="00765CF3" w:rsidRDefault="002A0D64" w:rsidP="00A6450D">
      <w:pPr>
        <w:spacing w:line="360" w:lineRule="auto"/>
        <w:jc w:val="both"/>
        <w:rPr>
          <w:rFonts w:ascii="Arial" w:hAnsi="Arial" w:cs="Arial"/>
          <w:lang w:val="en-US"/>
        </w:rPr>
      </w:pPr>
      <w:r w:rsidRPr="00A6450D">
        <w:rPr>
          <w:rFonts w:ascii="Arial" w:hAnsi="Arial" w:cs="Arial"/>
          <w:lang w:val="en-US"/>
        </w:rPr>
        <w:t>T</w:t>
      </w:r>
      <w:r w:rsidR="00673345" w:rsidRPr="00A6450D">
        <w:rPr>
          <w:rFonts w:ascii="Arial" w:hAnsi="Arial" w:cs="Arial"/>
          <w:lang w:val="en-US"/>
        </w:rPr>
        <w:t xml:space="preserve">hese </w:t>
      </w:r>
      <w:r w:rsidR="004F237D" w:rsidRPr="00A6450D">
        <w:rPr>
          <w:rFonts w:ascii="Arial" w:hAnsi="Arial" w:cs="Arial"/>
          <w:lang w:val="en-US"/>
        </w:rPr>
        <w:t xml:space="preserve">structured </w:t>
      </w:r>
      <w:r w:rsidR="00673345" w:rsidRPr="00A6450D">
        <w:rPr>
          <w:rFonts w:ascii="Arial" w:hAnsi="Arial" w:cs="Arial"/>
          <w:lang w:val="en-US"/>
        </w:rPr>
        <w:t>coalitions participate in policy change at federal and regional levels.</w:t>
      </w:r>
      <w:r w:rsidR="00976BF0" w:rsidRPr="00A6450D">
        <w:rPr>
          <w:rFonts w:ascii="Arial" w:hAnsi="Arial" w:cs="Arial"/>
          <w:lang w:val="en-US"/>
        </w:rPr>
        <w:t xml:space="preserve"> </w:t>
      </w:r>
      <w:r w:rsidR="003008D5" w:rsidRPr="00A6450D">
        <w:rPr>
          <w:rFonts w:ascii="Arial" w:hAnsi="Arial" w:cs="Arial"/>
          <w:lang w:val="en-US"/>
        </w:rPr>
        <w:t xml:space="preserve">Since 2003 and the beginning of </w:t>
      </w:r>
      <w:r w:rsidR="00A6450D" w:rsidRPr="00A6450D">
        <w:rPr>
          <w:rFonts w:ascii="Arial" w:hAnsi="Arial" w:cs="Arial"/>
          <w:lang w:val="en-US"/>
        </w:rPr>
        <w:t xml:space="preserve">the </w:t>
      </w:r>
      <w:r w:rsidR="003008D5" w:rsidRPr="00A6450D">
        <w:rPr>
          <w:rFonts w:ascii="Arial" w:hAnsi="Arial" w:cs="Arial"/>
          <w:lang w:val="en-US"/>
        </w:rPr>
        <w:t xml:space="preserve">first Lula presidency, social movements and solidarity economy organizations actively participate in </w:t>
      </w:r>
      <w:r w:rsidR="00765CF3">
        <w:rPr>
          <w:rFonts w:ascii="Arial" w:hAnsi="Arial" w:cs="Arial"/>
          <w:lang w:val="en-US"/>
        </w:rPr>
        <w:t>elaborating</w:t>
      </w:r>
      <w:r w:rsidR="003008D5" w:rsidRPr="00A6450D">
        <w:rPr>
          <w:rFonts w:ascii="Arial" w:hAnsi="Arial" w:cs="Arial"/>
          <w:lang w:val="en-US"/>
        </w:rPr>
        <w:t xml:space="preserve"> the orientations and strategies of the </w:t>
      </w:r>
      <w:r w:rsidR="00A6450D" w:rsidRPr="00A6450D">
        <w:rPr>
          <w:rFonts w:ascii="Arial" w:hAnsi="Arial" w:cs="Arial"/>
          <w:bCs/>
          <w:lang w:val="en-US"/>
        </w:rPr>
        <w:t>Solidarity</w:t>
      </w:r>
      <w:r w:rsidR="00A6450D">
        <w:rPr>
          <w:rFonts w:ascii="Arial" w:hAnsi="Arial" w:cs="Arial"/>
          <w:bCs/>
          <w:lang w:val="en-US"/>
        </w:rPr>
        <w:t xml:space="preserve"> </w:t>
      </w:r>
      <w:r w:rsidR="00A6450D" w:rsidRPr="00A6450D">
        <w:rPr>
          <w:rFonts w:ascii="Arial" w:hAnsi="Arial" w:cs="Arial"/>
          <w:bCs/>
          <w:lang w:val="en-US"/>
        </w:rPr>
        <w:t>Economy National Secretariat</w:t>
      </w:r>
      <w:r w:rsidR="00A6450D">
        <w:rPr>
          <w:rFonts w:ascii="Arial" w:hAnsi="Arial" w:cs="Arial"/>
          <w:lang w:val="en-US"/>
        </w:rPr>
        <w:t xml:space="preserve"> </w:t>
      </w:r>
      <w:r w:rsidR="00037C13">
        <w:rPr>
          <w:rFonts w:ascii="Arial" w:hAnsi="Arial" w:cs="Arial"/>
          <w:lang w:val="en-US"/>
        </w:rPr>
        <w:t>(SENAES)</w:t>
      </w:r>
      <w:r w:rsidR="003008D5" w:rsidRPr="00957861">
        <w:rPr>
          <w:rFonts w:ascii="Arial" w:hAnsi="Arial" w:cs="Arial"/>
          <w:lang w:val="en-US"/>
        </w:rPr>
        <w:t xml:space="preserve">, </w:t>
      </w:r>
      <w:r w:rsidR="00A6450D">
        <w:rPr>
          <w:rFonts w:ascii="Arial" w:hAnsi="Arial" w:cs="Arial"/>
          <w:lang w:val="en-US"/>
        </w:rPr>
        <w:t>integrated into the Ministry of Labor and Employment</w:t>
      </w:r>
      <w:r w:rsidR="00976BF0" w:rsidRPr="00957861">
        <w:rPr>
          <w:rFonts w:ascii="Arial" w:hAnsi="Arial" w:cs="Arial"/>
          <w:lang w:val="en-US"/>
        </w:rPr>
        <w:t xml:space="preserve">. </w:t>
      </w:r>
      <w:r w:rsidR="003008D5" w:rsidRPr="00957861">
        <w:rPr>
          <w:rFonts w:ascii="Arial" w:hAnsi="Arial" w:cs="Arial"/>
          <w:lang w:val="en-US"/>
        </w:rPr>
        <w:t>The</w:t>
      </w:r>
      <w:r w:rsidR="00765CF3">
        <w:rPr>
          <w:rFonts w:ascii="Arial" w:hAnsi="Arial" w:cs="Arial"/>
          <w:lang w:val="en-US"/>
        </w:rPr>
        <w:t>y collectively define public policy orientations at the Brazilian Forum of Solidarity Economy.</w:t>
      </w:r>
      <w:r w:rsidR="003008D5" w:rsidRPr="00957861">
        <w:rPr>
          <w:rFonts w:ascii="Arial" w:hAnsi="Arial" w:cs="Arial"/>
          <w:lang w:val="en-US"/>
        </w:rPr>
        <w:t xml:space="preserve"> </w:t>
      </w:r>
      <w:r w:rsidR="00765CF3">
        <w:rPr>
          <w:rFonts w:ascii="Arial" w:hAnsi="Arial" w:cs="Arial"/>
          <w:lang w:val="en-US"/>
        </w:rPr>
        <w:t xml:space="preserve">The </w:t>
      </w:r>
      <w:r w:rsidR="003008D5" w:rsidRPr="00957861">
        <w:rPr>
          <w:rFonts w:ascii="Arial" w:hAnsi="Arial" w:cs="Arial"/>
          <w:lang w:val="en-US"/>
        </w:rPr>
        <w:t xml:space="preserve">CDBs </w:t>
      </w:r>
      <w:r w:rsidR="00765CF3">
        <w:rPr>
          <w:rFonts w:ascii="Arial" w:hAnsi="Arial" w:cs="Arial"/>
          <w:lang w:val="en-US"/>
        </w:rPr>
        <w:t xml:space="preserve">network participates </w:t>
      </w:r>
      <w:r w:rsidR="003008D5" w:rsidRPr="00957861">
        <w:rPr>
          <w:rFonts w:ascii="Arial" w:hAnsi="Arial" w:cs="Arial"/>
          <w:lang w:val="en-US"/>
        </w:rPr>
        <w:t>in th</w:t>
      </w:r>
      <w:r w:rsidR="00765CF3">
        <w:rPr>
          <w:rFonts w:ascii="Arial" w:hAnsi="Arial" w:cs="Arial"/>
          <w:lang w:val="en-US"/>
        </w:rPr>
        <w:t>is</w:t>
      </w:r>
      <w:r w:rsidR="003008D5" w:rsidRPr="00957861">
        <w:rPr>
          <w:rFonts w:ascii="Arial" w:hAnsi="Arial" w:cs="Arial"/>
          <w:lang w:val="en-US"/>
        </w:rPr>
        <w:t xml:space="preserve"> national forum. </w:t>
      </w:r>
      <w:r w:rsidR="00037C13">
        <w:rPr>
          <w:rFonts w:ascii="Arial" w:hAnsi="Arial" w:cs="Arial"/>
          <w:lang w:val="en-US"/>
        </w:rPr>
        <w:t xml:space="preserve">Resulting from these interactions, SENAES </w:t>
      </w:r>
      <w:r w:rsidR="00C7487B">
        <w:rPr>
          <w:rFonts w:ascii="Arial" w:hAnsi="Arial" w:cs="Arial"/>
          <w:lang w:val="en-US"/>
        </w:rPr>
        <w:t>launched</w:t>
      </w:r>
      <w:r w:rsidR="00037C13">
        <w:rPr>
          <w:rFonts w:ascii="Arial" w:hAnsi="Arial" w:cs="Arial"/>
          <w:lang w:val="en-US"/>
        </w:rPr>
        <w:t xml:space="preserve"> two </w:t>
      </w:r>
      <w:r w:rsidR="00C7487B">
        <w:rPr>
          <w:rFonts w:ascii="Arial" w:hAnsi="Arial" w:cs="Arial"/>
          <w:lang w:val="en-US"/>
        </w:rPr>
        <w:t xml:space="preserve">calls for tender for </w:t>
      </w:r>
      <w:r w:rsidR="00037C13">
        <w:rPr>
          <w:rFonts w:ascii="Arial" w:hAnsi="Arial" w:cs="Arial"/>
          <w:lang w:val="en-US"/>
        </w:rPr>
        <w:t xml:space="preserve">helping the creation and consolidation of CDBs nationwide. </w:t>
      </w:r>
      <w:r w:rsidR="00765CF3">
        <w:rPr>
          <w:rFonts w:ascii="Arial" w:hAnsi="Arial" w:cs="Arial"/>
          <w:lang w:val="en-US"/>
        </w:rPr>
        <w:t>Simultaneously</w:t>
      </w:r>
      <w:r w:rsidR="00976BF0" w:rsidRPr="00957861">
        <w:rPr>
          <w:rFonts w:ascii="Arial" w:hAnsi="Arial" w:cs="Arial"/>
          <w:lang w:val="en-US"/>
        </w:rPr>
        <w:t xml:space="preserve">, CDBs are </w:t>
      </w:r>
      <w:r w:rsidR="00765CF3">
        <w:rPr>
          <w:rFonts w:ascii="Arial" w:hAnsi="Arial" w:cs="Arial"/>
          <w:lang w:val="en-US"/>
        </w:rPr>
        <w:t xml:space="preserve">nowadays </w:t>
      </w:r>
      <w:r w:rsidR="00C7487B">
        <w:rPr>
          <w:rFonts w:ascii="Arial" w:hAnsi="Arial" w:cs="Arial"/>
          <w:lang w:val="en-US"/>
        </w:rPr>
        <w:t>also</w:t>
      </w:r>
      <w:r w:rsidR="00976BF0" w:rsidRPr="00957861">
        <w:rPr>
          <w:rFonts w:ascii="Arial" w:hAnsi="Arial" w:cs="Arial"/>
          <w:lang w:val="en-US"/>
        </w:rPr>
        <w:t xml:space="preserve"> constructing regional networks and dealing with regional governments. </w:t>
      </w:r>
      <w:r w:rsidR="004F237D" w:rsidRPr="00957861">
        <w:rPr>
          <w:rFonts w:ascii="Arial" w:hAnsi="Arial" w:cs="Arial"/>
          <w:lang w:val="en-US"/>
        </w:rPr>
        <w:t>For example, the CDBs network</w:t>
      </w:r>
      <w:r w:rsidR="006E494B">
        <w:rPr>
          <w:rFonts w:ascii="Arial" w:hAnsi="Arial" w:cs="Arial"/>
          <w:lang w:val="en-US"/>
        </w:rPr>
        <w:t>s</w:t>
      </w:r>
      <w:r w:rsidR="004F237D" w:rsidRPr="00957861">
        <w:rPr>
          <w:rFonts w:ascii="Arial" w:hAnsi="Arial" w:cs="Arial"/>
          <w:lang w:val="en-US"/>
        </w:rPr>
        <w:t xml:space="preserve"> of Bahia and </w:t>
      </w:r>
      <w:proofErr w:type="spellStart"/>
      <w:r w:rsidR="004F237D" w:rsidRPr="00957861">
        <w:rPr>
          <w:rFonts w:ascii="Arial" w:hAnsi="Arial" w:cs="Arial"/>
          <w:lang w:val="en-US"/>
        </w:rPr>
        <w:t>Espirito</w:t>
      </w:r>
      <w:proofErr w:type="spellEnd"/>
      <w:r w:rsidR="004F237D" w:rsidRPr="00957861">
        <w:rPr>
          <w:rFonts w:ascii="Arial" w:hAnsi="Arial" w:cs="Arial"/>
          <w:lang w:val="en-US"/>
        </w:rPr>
        <w:t xml:space="preserve"> Santo have been influencing </w:t>
      </w:r>
      <w:r w:rsidR="006E494B">
        <w:rPr>
          <w:rFonts w:ascii="Arial" w:hAnsi="Arial" w:cs="Arial"/>
          <w:lang w:val="en-US"/>
        </w:rPr>
        <w:t>public</w:t>
      </w:r>
      <w:r w:rsidR="004F237D" w:rsidRPr="00957861">
        <w:rPr>
          <w:rFonts w:ascii="Arial" w:hAnsi="Arial" w:cs="Arial"/>
          <w:lang w:val="en-US"/>
        </w:rPr>
        <w:t xml:space="preserve"> government</w:t>
      </w:r>
      <w:r w:rsidR="006E494B">
        <w:rPr>
          <w:rFonts w:ascii="Arial" w:hAnsi="Arial" w:cs="Arial"/>
          <w:lang w:val="en-US"/>
        </w:rPr>
        <w:t>s</w:t>
      </w:r>
      <w:r w:rsidR="004F237D" w:rsidRPr="00957861">
        <w:rPr>
          <w:rFonts w:ascii="Arial" w:hAnsi="Arial" w:cs="Arial"/>
          <w:lang w:val="en-US"/>
        </w:rPr>
        <w:t xml:space="preserve"> and </w:t>
      </w:r>
      <w:r w:rsidR="006E494B">
        <w:rPr>
          <w:rFonts w:ascii="Arial" w:hAnsi="Arial" w:cs="Arial"/>
          <w:lang w:val="en-US"/>
        </w:rPr>
        <w:t>public banks for supporting CDBs</w:t>
      </w:r>
      <w:r w:rsidR="004F237D" w:rsidRPr="00957861">
        <w:rPr>
          <w:rFonts w:ascii="Arial" w:hAnsi="Arial" w:cs="Arial"/>
          <w:lang w:val="en-US"/>
        </w:rPr>
        <w:t xml:space="preserve"> through</w:t>
      </w:r>
      <w:r w:rsidR="006E494B">
        <w:rPr>
          <w:rFonts w:ascii="Arial" w:hAnsi="Arial" w:cs="Arial"/>
          <w:lang w:val="en-US"/>
        </w:rPr>
        <w:t xml:space="preserve"> financial donations and </w:t>
      </w:r>
      <w:r w:rsidR="004F237D" w:rsidRPr="00957861">
        <w:rPr>
          <w:rFonts w:ascii="Arial" w:hAnsi="Arial" w:cs="Arial"/>
          <w:lang w:val="en-US"/>
        </w:rPr>
        <w:t>access</w:t>
      </w:r>
      <w:r w:rsidR="006E494B">
        <w:rPr>
          <w:rFonts w:ascii="Arial" w:hAnsi="Arial" w:cs="Arial"/>
          <w:lang w:val="en-US"/>
        </w:rPr>
        <w:t xml:space="preserve"> to credit</w:t>
      </w:r>
      <w:r w:rsidR="004F237D" w:rsidRPr="00957861">
        <w:rPr>
          <w:rFonts w:ascii="Arial" w:hAnsi="Arial" w:cs="Arial"/>
          <w:lang w:val="en-US"/>
        </w:rPr>
        <w:t xml:space="preserve">. The Palmas Institute in </w:t>
      </w:r>
      <w:proofErr w:type="spellStart"/>
      <w:r w:rsidR="004F237D" w:rsidRPr="00957861">
        <w:rPr>
          <w:rFonts w:ascii="Arial" w:hAnsi="Arial" w:cs="Arial"/>
          <w:lang w:val="en-US"/>
        </w:rPr>
        <w:t>Ceara</w:t>
      </w:r>
      <w:proofErr w:type="spellEnd"/>
      <w:r w:rsidR="004F237D" w:rsidRPr="00957861">
        <w:rPr>
          <w:rFonts w:ascii="Arial" w:hAnsi="Arial" w:cs="Arial"/>
          <w:lang w:val="en-US"/>
        </w:rPr>
        <w:t xml:space="preserve"> is articulating its actions with the municipality of Fortaleza for </w:t>
      </w:r>
      <w:r w:rsidR="000C525B" w:rsidRPr="00957861">
        <w:rPr>
          <w:rFonts w:ascii="Arial" w:hAnsi="Arial" w:cs="Arial"/>
          <w:lang w:val="en-US"/>
        </w:rPr>
        <w:t>spreading CDBs in several suburbs of the city. Then,</w:t>
      </w:r>
      <w:r w:rsidR="006E494B">
        <w:rPr>
          <w:rFonts w:ascii="Arial" w:hAnsi="Arial" w:cs="Arial"/>
          <w:lang w:val="en-US"/>
        </w:rPr>
        <w:t xml:space="preserve"> these public policies</w:t>
      </w:r>
      <w:r w:rsidR="000C525B" w:rsidRPr="00957861">
        <w:rPr>
          <w:rFonts w:ascii="Arial" w:hAnsi="Arial" w:cs="Arial"/>
          <w:lang w:val="en-US"/>
        </w:rPr>
        <w:t xml:space="preserve"> are deeply embedded </w:t>
      </w:r>
      <w:r w:rsidR="00C7487B">
        <w:rPr>
          <w:rFonts w:ascii="Arial" w:hAnsi="Arial" w:cs="Arial"/>
          <w:lang w:val="en-US"/>
        </w:rPr>
        <w:t>in</w:t>
      </w:r>
      <w:r w:rsidR="006E494B">
        <w:rPr>
          <w:rFonts w:ascii="Arial" w:hAnsi="Arial" w:cs="Arial"/>
          <w:lang w:val="en-US"/>
        </w:rPr>
        <w:t>to</w:t>
      </w:r>
      <w:r w:rsidR="00C7487B">
        <w:rPr>
          <w:rFonts w:ascii="Arial" w:hAnsi="Arial" w:cs="Arial"/>
          <w:lang w:val="en-US"/>
        </w:rPr>
        <w:t xml:space="preserve"> territorial characteristics.</w:t>
      </w:r>
    </w:p>
    <w:p w:rsidR="004644FD" w:rsidRDefault="000C525B" w:rsidP="004644FD">
      <w:pPr>
        <w:spacing w:line="360" w:lineRule="auto"/>
        <w:jc w:val="both"/>
        <w:rPr>
          <w:rFonts w:ascii="Arial" w:hAnsi="Arial" w:cs="Arial"/>
          <w:lang w:val="en-US"/>
        </w:rPr>
      </w:pPr>
      <w:r w:rsidRPr="00957861">
        <w:rPr>
          <w:rFonts w:ascii="Arial" w:hAnsi="Arial" w:cs="Arial"/>
          <w:lang w:val="en-US"/>
        </w:rPr>
        <w:t xml:space="preserve">Thus, this article proposes </w:t>
      </w:r>
      <w:r w:rsidR="006E494B">
        <w:rPr>
          <w:rFonts w:ascii="Arial" w:hAnsi="Arial" w:cs="Arial"/>
          <w:lang w:val="en-US"/>
        </w:rPr>
        <w:t>an</w:t>
      </w:r>
      <w:r w:rsidRPr="00957861">
        <w:rPr>
          <w:rFonts w:ascii="Arial" w:hAnsi="Arial" w:cs="Arial"/>
          <w:lang w:val="en-US"/>
        </w:rPr>
        <w:t xml:space="preserve"> in-depth analysis of the</w:t>
      </w:r>
      <w:r w:rsidR="00976BF0" w:rsidRPr="00957861">
        <w:rPr>
          <w:rFonts w:ascii="Arial" w:hAnsi="Arial" w:cs="Arial"/>
          <w:lang w:val="en-US"/>
        </w:rPr>
        <w:t xml:space="preserve"> polycentric</w:t>
      </w:r>
      <w:r w:rsidRPr="00957861">
        <w:rPr>
          <w:rFonts w:ascii="Arial" w:hAnsi="Arial" w:cs="Arial"/>
          <w:lang w:val="en-US"/>
        </w:rPr>
        <w:t xml:space="preserve"> governance of Brazilian CDBs organizations and their interactions with federal and regional governments for policy change</w:t>
      </w:r>
      <w:r w:rsidR="0021696F">
        <w:rPr>
          <w:rFonts w:ascii="Arial" w:hAnsi="Arial" w:cs="Arial"/>
          <w:lang w:val="en-US"/>
        </w:rPr>
        <w:t>.</w:t>
      </w:r>
    </w:p>
    <w:p w:rsidR="0021696F" w:rsidRPr="00957861" w:rsidRDefault="0021696F" w:rsidP="004644FD">
      <w:pPr>
        <w:spacing w:line="360" w:lineRule="auto"/>
        <w:jc w:val="both"/>
        <w:rPr>
          <w:rFonts w:ascii="Arial" w:hAnsi="Arial" w:cs="Arial"/>
          <w:lang w:val="en-US"/>
        </w:rPr>
      </w:pPr>
    </w:p>
    <w:p w:rsidR="003F2FC1" w:rsidRPr="00957861" w:rsidRDefault="00DE62F5" w:rsidP="00957861">
      <w:pPr>
        <w:spacing w:line="360" w:lineRule="auto"/>
        <w:rPr>
          <w:rFonts w:ascii="Arial" w:hAnsi="Arial" w:cs="Arial"/>
          <w:u w:val="single"/>
          <w:lang w:val="en-US"/>
        </w:rPr>
      </w:pPr>
      <w:r w:rsidRPr="00957861">
        <w:rPr>
          <w:rFonts w:ascii="Arial" w:hAnsi="Arial" w:cs="Arial"/>
          <w:u w:val="single"/>
          <w:lang w:val="en-US"/>
        </w:rPr>
        <w:t>Indicative bibliography:</w:t>
      </w:r>
    </w:p>
    <w:p w:rsidR="00DE62F5" w:rsidRPr="00957861" w:rsidRDefault="0014025B" w:rsidP="004644FD">
      <w:pPr>
        <w:spacing w:after="0" w:line="360" w:lineRule="auto"/>
        <w:jc w:val="both"/>
        <w:rPr>
          <w:rFonts w:ascii="Arial" w:eastAsia="Times New Roman" w:hAnsi="Arial" w:cs="Arial"/>
          <w:lang w:val="en-US" w:eastAsia="fr-BE"/>
        </w:rPr>
      </w:pPr>
      <w:proofErr w:type="spellStart"/>
      <w:proofErr w:type="gramStart"/>
      <w:r w:rsidRPr="002E2C96">
        <w:rPr>
          <w:rFonts w:ascii="Arial" w:eastAsia="Times New Roman" w:hAnsi="Arial" w:cs="Arial"/>
          <w:lang w:val="en-US" w:eastAsia="fr-BE"/>
        </w:rPr>
        <w:t>Aligica</w:t>
      </w:r>
      <w:proofErr w:type="spellEnd"/>
      <w:r w:rsidRPr="002E2C96">
        <w:rPr>
          <w:rFonts w:ascii="Arial" w:eastAsia="Times New Roman" w:hAnsi="Arial" w:cs="Arial"/>
          <w:lang w:val="en-US" w:eastAsia="fr-BE"/>
        </w:rPr>
        <w:t xml:space="preserve">, P. D., &amp; </w:t>
      </w:r>
      <w:proofErr w:type="spellStart"/>
      <w:r w:rsidRPr="002E2C96">
        <w:rPr>
          <w:rFonts w:ascii="Arial" w:eastAsia="Times New Roman" w:hAnsi="Arial" w:cs="Arial"/>
          <w:lang w:val="en-US" w:eastAsia="fr-BE"/>
        </w:rPr>
        <w:t>Tarko</w:t>
      </w:r>
      <w:proofErr w:type="spellEnd"/>
      <w:r w:rsidRPr="002E2C96">
        <w:rPr>
          <w:rFonts w:ascii="Arial" w:eastAsia="Times New Roman" w:hAnsi="Arial" w:cs="Arial"/>
          <w:lang w:val="en-US" w:eastAsia="fr-BE"/>
        </w:rPr>
        <w:t>, V. (2012).</w:t>
      </w:r>
      <w:proofErr w:type="gramEnd"/>
      <w:r w:rsidRPr="002E2C96">
        <w:rPr>
          <w:rFonts w:ascii="Arial" w:eastAsia="Times New Roman" w:hAnsi="Arial" w:cs="Arial"/>
          <w:lang w:val="en-US" w:eastAsia="fr-BE"/>
        </w:rPr>
        <w:t xml:space="preserve"> </w:t>
      </w:r>
      <w:proofErr w:type="spellStart"/>
      <w:r w:rsidRPr="002E2C96">
        <w:rPr>
          <w:rFonts w:ascii="Arial" w:eastAsia="Times New Roman" w:hAnsi="Arial" w:cs="Arial"/>
          <w:lang w:val="en-US" w:eastAsia="fr-BE"/>
        </w:rPr>
        <w:t>Polycentricity</w:t>
      </w:r>
      <w:proofErr w:type="spellEnd"/>
      <w:r w:rsidRPr="002E2C96">
        <w:rPr>
          <w:rFonts w:ascii="Arial" w:eastAsia="Times New Roman" w:hAnsi="Arial" w:cs="Arial"/>
          <w:lang w:val="en-US" w:eastAsia="fr-BE"/>
        </w:rPr>
        <w:t xml:space="preserve">: from Polanyi to </w:t>
      </w:r>
      <w:proofErr w:type="spellStart"/>
      <w:r w:rsidRPr="002E2C96">
        <w:rPr>
          <w:rFonts w:ascii="Arial" w:eastAsia="Times New Roman" w:hAnsi="Arial" w:cs="Arial"/>
          <w:lang w:val="en-US" w:eastAsia="fr-BE"/>
        </w:rPr>
        <w:t>Ostrom</w:t>
      </w:r>
      <w:proofErr w:type="spellEnd"/>
      <w:r w:rsidRPr="002E2C96">
        <w:rPr>
          <w:rFonts w:ascii="Arial" w:eastAsia="Times New Roman" w:hAnsi="Arial" w:cs="Arial"/>
          <w:lang w:val="en-US" w:eastAsia="fr-BE"/>
        </w:rPr>
        <w:t xml:space="preserve">, and beyond. </w:t>
      </w:r>
      <w:r w:rsidRPr="002E2C96">
        <w:rPr>
          <w:rFonts w:ascii="Arial" w:eastAsia="Times New Roman" w:hAnsi="Arial" w:cs="Arial"/>
          <w:i/>
          <w:iCs/>
          <w:lang w:val="en-US" w:eastAsia="fr-BE"/>
        </w:rPr>
        <w:t>Governance</w:t>
      </w:r>
      <w:r w:rsidRPr="002E2C96">
        <w:rPr>
          <w:rFonts w:ascii="Arial" w:eastAsia="Times New Roman" w:hAnsi="Arial" w:cs="Arial"/>
          <w:lang w:val="en-US" w:eastAsia="fr-BE"/>
        </w:rPr>
        <w:t xml:space="preserve">, </w:t>
      </w:r>
      <w:r w:rsidRPr="002E2C96">
        <w:rPr>
          <w:rFonts w:ascii="Arial" w:eastAsia="Times New Roman" w:hAnsi="Arial" w:cs="Arial"/>
          <w:i/>
          <w:iCs/>
          <w:lang w:val="en-US" w:eastAsia="fr-BE"/>
        </w:rPr>
        <w:t>25</w:t>
      </w:r>
      <w:r w:rsidRPr="002E2C96">
        <w:rPr>
          <w:rFonts w:ascii="Arial" w:eastAsia="Times New Roman" w:hAnsi="Arial" w:cs="Arial"/>
          <w:lang w:val="en-US" w:eastAsia="fr-BE"/>
        </w:rPr>
        <w:t>(2), 237-262.</w:t>
      </w:r>
      <w:r w:rsidR="00DE62F5" w:rsidRPr="00957861">
        <w:rPr>
          <w:rFonts w:ascii="Arial" w:eastAsia="Times New Roman" w:hAnsi="Arial" w:cs="Arial"/>
          <w:lang w:val="en-US" w:eastAsia="fr-BE"/>
        </w:rPr>
        <w:t xml:space="preserve"> </w:t>
      </w:r>
    </w:p>
    <w:p w:rsidR="00DE62F5" w:rsidRPr="00957861" w:rsidRDefault="00DE62F5" w:rsidP="004644FD">
      <w:pPr>
        <w:spacing w:after="0" w:line="360" w:lineRule="auto"/>
        <w:jc w:val="both"/>
        <w:rPr>
          <w:rFonts w:ascii="Arial" w:eastAsia="Times New Roman" w:hAnsi="Arial" w:cs="Arial"/>
          <w:lang w:val="en-US" w:eastAsia="fr-BE"/>
        </w:rPr>
      </w:pPr>
    </w:p>
    <w:p w:rsidR="00DE62F5" w:rsidRPr="00957861" w:rsidRDefault="000C525B" w:rsidP="004644FD">
      <w:pPr>
        <w:spacing w:after="0" w:line="360" w:lineRule="auto"/>
        <w:jc w:val="both"/>
        <w:rPr>
          <w:rFonts w:ascii="Arial" w:eastAsia="Times New Roman" w:hAnsi="Arial" w:cs="Arial"/>
          <w:lang w:val="en-US" w:eastAsia="fr-BE"/>
        </w:rPr>
      </w:pPr>
      <w:proofErr w:type="spellStart"/>
      <w:proofErr w:type="gramStart"/>
      <w:r w:rsidRPr="000C525B">
        <w:rPr>
          <w:rFonts w:ascii="Arial" w:eastAsia="Times New Roman" w:hAnsi="Arial" w:cs="Arial"/>
          <w:lang w:val="en-US" w:eastAsia="fr-BE"/>
        </w:rPr>
        <w:t>Hudon</w:t>
      </w:r>
      <w:proofErr w:type="spellEnd"/>
      <w:r w:rsidRPr="000C525B">
        <w:rPr>
          <w:rFonts w:ascii="Arial" w:eastAsia="Times New Roman" w:hAnsi="Arial" w:cs="Arial"/>
          <w:lang w:val="en-US" w:eastAsia="fr-BE"/>
        </w:rPr>
        <w:t>, M. (2009).</w:t>
      </w:r>
      <w:proofErr w:type="gramEnd"/>
      <w:r w:rsidRPr="000C525B">
        <w:rPr>
          <w:rFonts w:ascii="Arial" w:eastAsia="Times New Roman" w:hAnsi="Arial" w:cs="Arial"/>
          <w:lang w:val="en-US" w:eastAsia="fr-BE"/>
        </w:rPr>
        <w:t xml:space="preserve"> Shou</w:t>
      </w:r>
      <w:r w:rsidR="006E494B">
        <w:rPr>
          <w:rFonts w:ascii="Arial" w:eastAsia="Times New Roman" w:hAnsi="Arial" w:cs="Arial"/>
          <w:lang w:val="en-US" w:eastAsia="fr-BE"/>
        </w:rPr>
        <w:t xml:space="preserve">ld access to credit be a right? </w:t>
      </w:r>
      <w:r w:rsidRPr="000C525B">
        <w:rPr>
          <w:rFonts w:ascii="Arial" w:eastAsia="Times New Roman" w:hAnsi="Arial" w:cs="Arial"/>
          <w:i/>
          <w:iCs/>
          <w:lang w:val="en-US" w:eastAsia="fr-BE"/>
        </w:rPr>
        <w:t>Journal of Business Ethics</w:t>
      </w:r>
      <w:r w:rsidRPr="000C525B">
        <w:rPr>
          <w:rFonts w:ascii="Arial" w:eastAsia="Times New Roman" w:hAnsi="Arial" w:cs="Arial"/>
          <w:lang w:val="en-US" w:eastAsia="fr-BE"/>
        </w:rPr>
        <w:t xml:space="preserve">, </w:t>
      </w:r>
      <w:r w:rsidRPr="000C525B">
        <w:rPr>
          <w:rFonts w:ascii="Arial" w:eastAsia="Times New Roman" w:hAnsi="Arial" w:cs="Arial"/>
          <w:i/>
          <w:iCs/>
          <w:lang w:val="en-US" w:eastAsia="fr-BE"/>
        </w:rPr>
        <w:t>84</w:t>
      </w:r>
      <w:r w:rsidR="00DE62F5" w:rsidRPr="00957861">
        <w:rPr>
          <w:rFonts w:ascii="Arial" w:eastAsia="Times New Roman" w:hAnsi="Arial" w:cs="Arial"/>
          <w:lang w:val="en-US" w:eastAsia="fr-BE"/>
        </w:rPr>
        <w:t>(1), 17-28.</w:t>
      </w:r>
    </w:p>
    <w:p w:rsidR="00DE62F5" w:rsidRPr="00957861" w:rsidRDefault="00DE62F5" w:rsidP="004644FD">
      <w:pPr>
        <w:spacing w:after="0" w:line="360" w:lineRule="auto"/>
        <w:jc w:val="both"/>
        <w:rPr>
          <w:rFonts w:ascii="Arial" w:hAnsi="Arial" w:cs="Arial"/>
          <w:lang w:val="en-US"/>
        </w:rPr>
      </w:pPr>
    </w:p>
    <w:p w:rsidR="00DE62F5" w:rsidRPr="00957861" w:rsidRDefault="00DE62F5" w:rsidP="004644FD">
      <w:pPr>
        <w:spacing w:after="0" w:line="360" w:lineRule="auto"/>
        <w:jc w:val="both"/>
        <w:rPr>
          <w:rFonts w:ascii="Arial" w:eastAsia="Times New Roman" w:hAnsi="Arial" w:cs="Arial"/>
          <w:lang w:val="en-US" w:eastAsia="fr-BE"/>
        </w:rPr>
      </w:pPr>
      <w:proofErr w:type="spellStart"/>
      <w:proofErr w:type="gramStart"/>
      <w:r w:rsidRPr="00957861">
        <w:rPr>
          <w:rFonts w:ascii="Arial" w:hAnsi="Arial" w:cs="Arial"/>
          <w:lang w:val="en-US"/>
        </w:rPr>
        <w:lastRenderedPageBreak/>
        <w:t>Melo</w:t>
      </w:r>
      <w:proofErr w:type="spellEnd"/>
      <w:r w:rsidR="006E494B">
        <w:rPr>
          <w:rFonts w:ascii="Arial" w:hAnsi="Arial" w:cs="Arial"/>
          <w:lang w:val="en-US"/>
        </w:rPr>
        <w:t>, J. &amp;</w:t>
      </w:r>
      <w:r w:rsidRPr="00957861">
        <w:rPr>
          <w:rFonts w:ascii="Arial" w:hAnsi="Arial" w:cs="Arial"/>
          <w:lang w:val="en-US"/>
        </w:rPr>
        <w:t xml:space="preserve"> </w:t>
      </w:r>
      <w:proofErr w:type="spellStart"/>
      <w:r w:rsidRPr="00957861">
        <w:rPr>
          <w:rFonts w:ascii="Arial" w:hAnsi="Arial" w:cs="Arial"/>
          <w:lang w:val="en-US"/>
        </w:rPr>
        <w:t>Braz</w:t>
      </w:r>
      <w:proofErr w:type="spellEnd"/>
      <w:r w:rsidR="006E494B">
        <w:rPr>
          <w:rFonts w:ascii="Arial" w:hAnsi="Arial" w:cs="Arial"/>
          <w:lang w:val="en-US"/>
        </w:rPr>
        <w:t>, J.</w:t>
      </w:r>
      <w:r w:rsidRPr="00957861">
        <w:rPr>
          <w:rFonts w:ascii="Arial" w:hAnsi="Arial" w:cs="Arial"/>
          <w:lang w:val="en-US"/>
        </w:rPr>
        <w:t xml:space="preserve"> (Org.) (2013)</w:t>
      </w:r>
      <w:r w:rsidR="006E494B">
        <w:rPr>
          <w:rFonts w:ascii="Arial" w:hAnsi="Arial" w:cs="Arial"/>
          <w:lang w:val="en-US"/>
        </w:rPr>
        <w:t>.</w:t>
      </w:r>
      <w:proofErr w:type="gramEnd"/>
      <w:r w:rsidRPr="00957861">
        <w:rPr>
          <w:rFonts w:ascii="Arial" w:hAnsi="Arial" w:cs="Arial"/>
          <w:lang w:val="en-US"/>
        </w:rPr>
        <w:t xml:space="preserve"> </w:t>
      </w:r>
      <w:proofErr w:type="gramStart"/>
      <w:r w:rsidRPr="00957861">
        <w:rPr>
          <w:rFonts w:ascii="Arial" w:hAnsi="Arial" w:cs="Arial"/>
          <w:i/>
          <w:iCs/>
          <w:lang w:val="en-US"/>
        </w:rPr>
        <w:t xml:space="preserve">Banco Palmas – </w:t>
      </w:r>
      <w:proofErr w:type="spellStart"/>
      <w:r w:rsidRPr="00957861">
        <w:rPr>
          <w:rFonts w:ascii="Arial" w:hAnsi="Arial" w:cs="Arial"/>
          <w:i/>
          <w:iCs/>
          <w:lang w:val="en-US"/>
        </w:rPr>
        <w:t>Resistindo</w:t>
      </w:r>
      <w:proofErr w:type="spellEnd"/>
      <w:r w:rsidRPr="00957861">
        <w:rPr>
          <w:rFonts w:ascii="Arial" w:hAnsi="Arial" w:cs="Arial"/>
          <w:i/>
          <w:iCs/>
          <w:lang w:val="en-US"/>
        </w:rPr>
        <w:t xml:space="preserve"> e </w:t>
      </w:r>
      <w:proofErr w:type="spellStart"/>
      <w:r w:rsidRPr="00957861">
        <w:rPr>
          <w:rFonts w:ascii="Arial" w:hAnsi="Arial" w:cs="Arial"/>
          <w:i/>
          <w:iCs/>
          <w:lang w:val="en-US"/>
        </w:rPr>
        <w:t>Inovando</w:t>
      </w:r>
      <w:proofErr w:type="spellEnd"/>
      <w:r w:rsidRPr="00957861">
        <w:rPr>
          <w:rFonts w:ascii="Arial" w:hAnsi="Arial" w:cs="Arial"/>
          <w:i/>
          <w:iCs/>
          <w:lang w:val="en-US"/>
        </w:rPr>
        <w:t>.</w:t>
      </w:r>
      <w:proofErr w:type="gramEnd"/>
      <w:r w:rsidRPr="00957861">
        <w:rPr>
          <w:rFonts w:ascii="Arial" w:hAnsi="Arial" w:cs="Arial"/>
          <w:i/>
          <w:iCs/>
          <w:lang w:val="en-US"/>
        </w:rPr>
        <w:t xml:space="preserve"> </w:t>
      </w:r>
      <w:r w:rsidRPr="00957861">
        <w:rPr>
          <w:rFonts w:ascii="Arial" w:hAnsi="Arial" w:cs="Arial"/>
          <w:lang w:val="en-US"/>
        </w:rPr>
        <w:t xml:space="preserve">São </w:t>
      </w:r>
      <w:proofErr w:type="gramStart"/>
      <w:r w:rsidRPr="00957861">
        <w:rPr>
          <w:rFonts w:ascii="Arial" w:hAnsi="Arial" w:cs="Arial"/>
          <w:lang w:val="en-US"/>
        </w:rPr>
        <w:t>Paulo :</w:t>
      </w:r>
      <w:proofErr w:type="gramEnd"/>
      <w:r w:rsidRPr="00957861">
        <w:rPr>
          <w:rFonts w:ascii="Arial" w:hAnsi="Arial" w:cs="Arial"/>
          <w:lang w:val="en-US"/>
        </w:rPr>
        <w:t xml:space="preserve"> A9 </w:t>
      </w:r>
      <w:proofErr w:type="spellStart"/>
      <w:r w:rsidRPr="00957861">
        <w:rPr>
          <w:rFonts w:ascii="Arial" w:hAnsi="Arial" w:cs="Arial"/>
          <w:lang w:val="en-US"/>
        </w:rPr>
        <w:t>Editora</w:t>
      </w:r>
      <w:proofErr w:type="spellEnd"/>
      <w:r w:rsidRPr="00957861">
        <w:rPr>
          <w:rFonts w:ascii="Arial" w:hAnsi="Arial" w:cs="Arial"/>
          <w:lang w:val="en-US"/>
        </w:rPr>
        <w:t>.</w:t>
      </w:r>
    </w:p>
    <w:p w:rsidR="00DE62F5" w:rsidRPr="00957861" w:rsidRDefault="00DE62F5" w:rsidP="004644FD">
      <w:pPr>
        <w:spacing w:after="0" w:line="360" w:lineRule="auto"/>
        <w:rPr>
          <w:rFonts w:ascii="Arial" w:eastAsia="Times New Roman" w:hAnsi="Arial" w:cs="Arial"/>
          <w:lang w:val="en-US" w:eastAsia="fr-BE"/>
        </w:rPr>
      </w:pPr>
    </w:p>
    <w:p w:rsidR="000C525B" w:rsidRPr="000C525B" w:rsidRDefault="000C525B" w:rsidP="004644FD">
      <w:pPr>
        <w:spacing w:after="0" w:line="360" w:lineRule="auto"/>
        <w:jc w:val="both"/>
        <w:rPr>
          <w:rFonts w:ascii="Arial" w:eastAsia="Times New Roman" w:hAnsi="Arial" w:cs="Arial"/>
          <w:lang w:val="en-US" w:eastAsia="fr-BE"/>
        </w:rPr>
      </w:pPr>
      <w:proofErr w:type="spellStart"/>
      <w:r w:rsidRPr="000C525B">
        <w:rPr>
          <w:rFonts w:ascii="Arial" w:eastAsia="Times New Roman" w:hAnsi="Arial" w:cs="Arial"/>
          <w:lang w:val="en-US" w:eastAsia="fr-BE"/>
        </w:rPr>
        <w:t>Ostrom</w:t>
      </w:r>
      <w:proofErr w:type="spellEnd"/>
      <w:r w:rsidRPr="000C525B">
        <w:rPr>
          <w:rFonts w:ascii="Arial" w:eastAsia="Times New Roman" w:hAnsi="Arial" w:cs="Arial"/>
          <w:lang w:val="en-US" w:eastAsia="fr-BE"/>
        </w:rPr>
        <w:t xml:space="preserve">, E. </w:t>
      </w:r>
      <w:r w:rsidR="006E494B">
        <w:rPr>
          <w:rFonts w:ascii="Arial" w:eastAsia="Times New Roman" w:hAnsi="Arial" w:cs="Arial"/>
          <w:lang w:val="en-US" w:eastAsia="fr-BE"/>
        </w:rPr>
        <w:t>(</w:t>
      </w:r>
      <w:r w:rsidRPr="000C525B">
        <w:rPr>
          <w:rFonts w:ascii="Arial" w:eastAsia="Times New Roman" w:hAnsi="Arial" w:cs="Arial"/>
          <w:lang w:val="en-US" w:eastAsia="fr-BE"/>
        </w:rPr>
        <w:t>2009</w:t>
      </w:r>
      <w:r w:rsidR="006E494B">
        <w:rPr>
          <w:rFonts w:ascii="Arial" w:eastAsia="Times New Roman" w:hAnsi="Arial" w:cs="Arial"/>
          <w:lang w:val="en-US" w:eastAsia="fr-BE"/>
        </w:rPr>
        <w:t>)</w:t>
      </w:r>
      <w:r w:rsidRPr="000C525B">
        <w:rPr>
          <w:rFonts w:ascii="Arial" w:eastAsia="Times New Roman" w:hAnsi="Arial" w:cs="Arial"/>
          <w:lang w:val="en-US" w:eastAsia="fr-BE"/>
        </w:rPr>
        <w:t>.</w:t>
      </w:r>
      <w:r w:rsidRPr="00957861">
        <w:rPr>
          <w:rFonts w:ascii="Arial" w:eastAsia="Times New Roman" w:hAnsi="Arial" w:cs="Arial"/>
          <w:lang w:val="en-US" w:eastAsia="fr-BE"/>
        </w:rPr>
        <w:t xml:space="preserve"> </w:t>
      </w:r>
      <w:proofErr w:type="gramStart"/>
      <w:r w:rsidRPr="000C525B">
        <w:rPr>
          <w:rFonts w:ascii="Arial" w:eastAsia="Times New Roman" w:hAnsi="Arial" w:cs="Arial"/>
          <w:i/>
          <w:lang w:val="en-US" w:eastAsia="fr-BE"/>
        </w:rPr>
        <w:t>A polycentric approach for coping</w:t>
      </w:r>
      <w:r w:rsidRPr="006E494B">
        <w:rPr>
          <w:rFonts w:ascii="Arial" w:eastAsia="Times New Roman" w:hAnsi="Arial" w:cs="Arial"/>
          <w:i/>
          <w:lang w:val="en-US" w:eastAsia="fr-BE"/>
        </w:rPr>
        <w:t xml:space="preserve"> </w:t>
      </w:r>
      <w:r w:rsidRPr="000C525B">
        <w:rPr>
          <w:rFonts w:ascii="Arial" w:eastAsia="Times New Roman" w:hAnsi="Arial" w:cs="Arial"/>
          <w:i/>
          <w:lang w:val="en-US" w:eastAsia="fr-BE"/>
        </w:rPr>
        <w:t>with climate change</w:t>
      </w:r>
      <w:r w:rsidRPr="000C525B">
        <w:rPr>
          <w:rFonts w:ascii="Arial" w:eastAsia="Times New Roman" w:hAnsi="Arial" w:cs="Arial"/>
          <w:lang w:val="en-US" w:eastAsia="fr-BE"/>
        </w:rPr>
        <w:t>.</w:t>
      </w:r>
      <w:proofErr w:type="gramEnd"/>
      <w:r w:rsidRPr="000C525B">
        <w:rPr>
          <w:rFonts w:ascii="Arial" w:eastAsia="Times New Roman" w:hAnsi="Arial" w:cs="Arial"/>
          <w:lang w:val="en-US" w:eastAsia="fr-BE"/>
        </w:rPr>
        <w:t xml:space="preserve"> </w:t>
      </w:r>
      <w:proofErr w:type="gramStart"/>
      <w:r w:rsidRPr="000C525B">
        <w:rPr>
          <w:rFonts w:ascii="Arial" w:eastAsia="Times New Roman" w:hAnsi="Arial" w:cs="Arial"/>
          <w:lang w:val="en-US" w:eastAsia="fr-BE"/>
        </w:rPr>
        <w:t>Policy Research Working Paper No.5095.</w:t>
      </w:r>
      <w:proofErr w:type="gramEnd"/>
      <w:r w:rsidRPr="000C525B">
        <w:rPr>
          <w:rFonts w:ascii="Arial" w:eastAsia="Times New Roman" w:hAnsi="Arial" w:cs="Arial"/>
          <w:lang w:val="en-US" w:eastAsia="fr-BE"/>
        </w:rPr>
        <w:t xml:space="preserve"> </w:t>
      </w:r>
      <w:proofErr w:type="gramStart"/>
      <w:r w:rsidRPr="000C525B">
        <w:rPr>
          <w:rFonts w:ascii="Arial" w:eastAsia="Times New Roman" w:hAnsi="Arial" w:cs="Arial"/>
          <w:lang w:val="en-US" w:eastAsia="fr-BE"/>
        </w:rPr>
        <w:t>Background Paper to the 2010 World Development Report.</w:t>
      </w:r>
      <w:proofErr w:type="gramEnd"/>
      <w:r w:rsidRPr="000C525B">
        <w:rPr>
          <w:rFonts w:ascii="Arial" w:eastAsia="Times New Roman" w:hAnsi="Arial" w:cs="Arial"/>
          <w:lang w:val="en-US" w:eastAsia="fr-BE"/>
        </w:rPr>
        <w:t xml:space="preserve"> Washington, DC, USA: The World Bank, Development Economics, Office of the Senior Vice President and Chief Economist.</w:t>
      </w:r>
    </w:p>
    <w:p w:rsidR="0014025B" w:rsidRPr="00957861" w:rsidRDefault="0014025B" w:rsidP="004644FD">
      <w:pPr>
        <w:autoSpaceDE w:val="0"/>
        <w:autoSpaceDN w:val="0"/>
        <w:adjustRightInd w:val="0"/>
        <w:spacing w:after="0" w:line="360" w:lineRule="auto"/>
        <w:jc w:val="both"/>
        <w:rPr>
          <w:rFonts w:ascii="Arial" w:hAnsi="Arial" w:cs="Arial"/>
          <w:lang w:val="en-US"/>
        </w:rPr>
      </w:pPr>
    </w:p>
    <w:p w:rsidR="0014025B" w:rsidRPr="00957861" w:rsidRDefault="0014025B" w:rsidP="004644FD">
      <w:pPr>
        <w:spacing w:after="0" w:line="360" w:lineRule="auto"/>
        <w:jc w:val="both"/>
        <w:rPr>
          <w:rFonts w:ascii="Arial" w:eastAsia="Times New Roman" w:hAnsi="Arial" w:cs="Arial"/>
          <w:lang w:val="en-US" w:eastAsia="fr-BE"/>
        </w:rPr>
      </w:pPr>
      <w:proofErr w:type="spellStart"/>
      <w:r w:rsidRPr="00BB1DDA">
        <w:rPr>
          <w:rFonts w:ascii="Arial" w:eastAsia="Times New Roman" w:hAnsi="Arial" w:cs="Arial"/>
          <w:lang w:val="en-US" w:eastAsia="fr-BE"/>
        </w:rPr>
        <w:t>Ostrom</w:t>
      </w:r>
      <w:proofErr w:type="spellEnd"/>
      <w:r w:rsidRPr="00BB1DDA">
        <w:rPr>
          <w:rFonts w:ascii="Arial" w:eastAsia="Times New Roman" w:hAnsi="Arial" w:cs="Arial"/>
          <w:lang w:val="en-US" w:eastAsia="fr-BE"/>
        </w:rPr>
        <w:t xml:space="preserve">, V. (1999) </w:t>
      </w:r>
      <w:proofErr w:type="spellStart"/>
      <w:r w:rsidRPr="00BB1DDA">
        <w:rPr>
          <w:rFonts w:ascii="Arial" w:eastAsia="Times New Roman" w:hAnsi="Arial" w:cs="Arial"/>
          <w:lang w:val="en-US" w:eastAsia="fr-BE"/>
        </w:rPr>
        <w:t>Polycentricity</w:t>
      </w:r>
      <w:proofErr w:type="spellEnd"/>
      <w:r w:rsidRPr="00BB1DDA">
        <w:rPr>
          <w:rFonts w:ascii="Arial" w:eastAsia="Times New Roman" w:hAnsi="Arial" w:cs="Arial"/>
          <w:lang w:val="en-US" w:eastAsia="fr-BE"/>
        </w:rPr>
        <w:t xml:space="preserve"> (Part 1)</w:t>
      </w:r>
      <w:r w:rsidRPr="00BB1DDA">
        <w:rPr>
          <w:rFonts w:ascii="Arial" w:eastAsia="Times New Roman" w:hAnsi="Arial" w:cs="Arial"/>
          <w:i/>
          <w:lang w:val="en-US" w:eastAsia="fr-BE"/>
        </w:rPr>
        <w:t>.</w:t>
      </w:r>
      <w:r w:rsidRPr="00BB1DDA">
        <w:rPr>
          <w:rFonts w:ascii="Arial" w:eastAsia="Times New Roman" w:hAnsi="Arial" w:cs="Arial"/>
          <w:lang w:val="en-US" w:eastAsia="fr-BE"/>
        </w:rPr>
        <w:t xml:space="preserve"> In</w:t>
      </w:r>
      <w:r w:rsidR="006E494B" w:rsidRPr="006E494B">
        <w:rPr>
          <w:rFonts w:ascii="Arial" w:eastAsia="Times New Roman" w:hAnsi="Arial" w:cs="Arial"/>
          <w:lang w:val="en-US" w:eastAsia="fr-BE"/>
        </w:rPr>
        <w:t xml:space="preserve"> </w:t>
      </w:r>
      <w:r w:rsidR="006E494B" w:rsidRPr="00BB1DDA">
        <w:rPr>
          <w:rFonts w:ascii="Arial" w:eastAsia="Times New Roman" w:hAnsi="Arial" w:cs="Arial"/>
          <w:lang w:val="en-US" w:eastAsia="fr-BE"/>
        </w:rPr>
        <w:t>McGinnis</w:t>
      </w:r>
      <w:r w:rsidR="006E494B">
        <w:rPr>
          <w:rFonts w:ascii="Arial" w:eastAsia="Times New Roman" w:hAnsi="Arial" w:cs="Arial"/>
          <w:lang w:val="en-US" w:eastAsia="fr-BE"/>
        </w:rPr>
        <w:t xml:space="preserve"> (</w:t>
      </w:r>
      <w:proofErr w:type="spellStart"/>
      <w:proofErr w:type="gramStart"/>
      <w:r w:rsidR="006E494B">
        <w:rPr>
          <w:rFonts w:ascii="Arial" w:eastAsia="Times New Roman" w:hAnsi="Arial" w:cs="Arial"/>
          <w:lang w:val="en-US" w:eastAsia="fr-BE"/>
        </w:rPr>
        <w:t>ed</w:t>
      </w:r>
      <w:proofErr w:type="spellEnd"/>
      <w:proofErr w:type="gramEnd"/>
      <w:r w:rsidR="006E494B">
        <w:rPr>
          <w:rFonts w:ascii="Arial" w:eastAsia="Times New Roman" w:hAnsi="Arial" w:cs="Arial"/>
          <w:lang w:val="en-US" w:eastAsia="fr-BE"/>
        </w:rPr>
        <w:t xml:space="preserve">), M, </w:t>
      </w:r>
      <w:proofErr w:type="spellStart"/>
      <w:r w:rsidRPr="00BB1DDA">
        <w:rPr>
          <w:rFonts w:ascii="Arial" w:eastAsia="Times New Roman" w:hAnsi="Arial" w:cs="Arial"/>
          <w:i/>
          <w:lang w:val="en-US" w:eastAsia="fr-BE"/>
        </w:rPr>
        <w:t>Polycentricity</w:t>
      </w:r>
      <w:proofErr w:type="spellEnd"/>
      <w:r w:rsidRPr="00BB1DDA">
        <w:rPr>
          <w:rFonts w:ascii="Arial" w:eastAsia="Times New Roman" w:hAnsi="Arial" w:cs="Arial"/>
          <w:i/>
          <w:lang w:val="en-US" w:eastAsia="fr-BE"/>
        </w:rPr>
        <w:t xml:space="preserve"> and</w:t>
      </w:r>
      <w:r w:rsidRPr="006E494B">
        <w:rPr>
          <w:rFonts w:ascii="Arial" w:eastAsia="Times New Roman" w:hAnsi="Arial" w:cs="Arial"/>
          <w:i/>
          <w:lang w:val="en-US" w:eastAsia="fr-BE"/>
        </w:rPr>
        <w:t xml:space="preserve"> </w:t>
      </w:r>
      <w:r w:rsidRPr="00BB1DDA">
        <w:rPr>
          <w:rFonts w:ascii="Arial" w:eastAsia="Times New Roman" w:hAnsi="Arial" w:cs="Arial"/>
          <w:i/>
          <w:lang w:val="en-US" w:eastAsia="fr-BE"/>
        </w:rPr>
        <w:t>Local Public Economies: Readings from the Workshop in Political</w:t>
      </w:r>
      <w:r w:rsidRPr="006E494B">
        <w:rPr>
          <w:rFonts w:ascii="Arial" w:eastAsia="Times New Roman" w:hAnsi="Arial" w:cs="Arial"/>
          <w:i/>
          <w:lang w:val="en-US" w:eastAsia="fr-BE"/>
        </w:rPr>
        <w:t xml:space="preserve"> </w:t>
      </w:r>
      <w:r w:rsidRPr="00BB1DDA">
        <w:rPr>
          <w:rFonts w:ascii="Arial" w:eastAsia="Times New Roman" w:hAnsi="Arial" w:cs="Arial"/>
          <w:i/>
          <w:lang w:val="en-US" w:eastAsia="fr-BE"/>
        </w:rPr>
        <w:t>Theory and Policy Analysis</w:t>
      </w:r>
      <w:r w:rsidR="006E494B">
        <w:rPr>
          <w:rFonts w:ascii="Arial" w:eastAsia="Times New Roman" w:hAnsi="Arial" w:cs="Arial"/>
          <w:lang w:val="en-US" w:eastAsia="fr-BE"/>
        </w:rPr>
        <w:t xml:space="preserve">. </w:t>
      </w:r>
      <w:r w:rsidRPr="00BB1DDA">
        <w:rPr>
          <w:rFonts w:ascii="Arial" w:eastAsia="Times New Roman" w:hAnsi="Arial" w:cs="Arial"/>
          <w:lang w:val="en-US" w:eastAsia="fr-BE"/>
        </w:rPr>
        <w:t>Ann</w:t>
      </w:r>
      <w:r w:rsidRPr="00957861">
        <w:rPr>
          <w:rFonts w:ascii="Arial" w:eastAsia="Times New Roman" w:hAnsi="Arial" w:cs="Arial"/>
          <w:lang w:val="en-US" w:eastAsia="fr-BE"/>
        </w:rPr>
        <w:t xml:space="preserve"> </w:t>
      </w:r>
      <w:r w:rsidRPr="00BB1DDA">
        <w:rPr>
          <w:rFonts w:ascii="Arial" w:eastAsia="Times New Roman" w:hAnsi="Arial" w:cs="Arial"/>
          <w:lang w:val="en-US" w:eastAsia="fr-BE"/>
        </w:rPr>
        <w:t>Arbor, MI, US</w:t>
      </w:r>
      <w:r w:rsidR="006E494B">
        <w:rPr>
          <w:rFonts w:ascii="Arial" w:eastAsia="Times New Roman" w:hAnsi="Arial" w:cs="Arial"/>
          <w:lang w:val="en-US" w:eastAsia="fr-BE"/>
        </w:rPr>
        <w:t xml:space="preserve">A: University of Michigan Press, </w:t>
      </w:r>
      <w:r w:rsidR="006E494B" w:rsidRPr="00BB1DDA">
        <w:rPr>
          <w:rFonts w:ascii="Arial" w:eastAsia="Times New Roman" w:hAnsi="Arial" w:cs="Arial"/>
          <w:lang w:val="en-US" w:eastAsia="fr-BE"/>
        </w:rPr>
        <w:t>pp.52–74.</w:t>
      </w:r>
    </w:p>
    <w:p w:rsidR="0014025B" w:rsidRPr="00BB1DDA" w:rsidRDefault="0014025B" w:rsidP="004644FD">
      <w:pPr>
        <w:spacing w:after="0" w:line="360" w:lineRule="auto"/>
        <w:jc w:val="both"/>
        <w:rPr>
          <w:rFonts w:ascii="Arial" w:eastAsia="Times New Roman" w:hAnsi="Arial" w:cs="Arial"/>
          <w:lang w:val="en-US" w:eastAsia="fr-BE"/>
        </w:rPr>
      </w:pPr>
    </w:p>
    <w:p w:rsidR="0014025B" w:rsidRPr="00957861" w:rsidRDefault="0014025B" w:rsidP="004644FD">
      <w:pPr>
        <w:spacing w:after="0" w:line="360" w:lineRule="auto"/>
        <w:jc w:val="both"/>
        <w:rPr>
          <w:rFonts w:ascii="Arial" w:eastAsia="Times New Roman" w:hAnsi="Arial" w:cs="Arial"/>
          <w:lang w:val="en-US" w:eastAsia="fr-BE"/>
        </w:rPr>
      </w:pPr>
      <w:proofErr w:type="spellStart"/>
      <w:proofErr w:type="gramStart"/>
      <w:r w:rsidRPr="00957861">
        <w:rPr>
          <w:rFonts w:ascii="Arial" w:eastAsia="Times New Roman" w:hAnsi="Arial" w:cs="Arial"/>
          <w:lang w:val="en-US" w:eastAsia="fr-BE"/>
        </w:rPr>
        <w:t>Ostrom</w:t>
      </w:r>
      <w:proofErr w:type="spellEnd"/>
      <w:r w:rsidRPr="00957861">
        <w:rPr>
          <w:rFonts w:ascii="Arial" w:eastAsia="Times New Roman" w:hAnsi="Arial" w:cs="Arial"/>
          <w:lang w:val="en-US" w:eastAsia="fr-BE"/>
        </w:rPr>
        <w:t>, V.,</w:t>
      </w:r>
      <w:r w:rsidRPr="00BB1DDA">
        <w:rPr>
          <w:rFonts w:ascii="Arial" w:eastAsia="Times New Roman" w:hAnsi="Arial" w:cs="Arial"/>
          <w:lang w:val="en-US" w:eastAsia="fr-BE"/>
        </w:rPr>
        <w:t xml:space="preserve"> </w:t>
      </w:r>
      <w:proofErr w:type="spellStart"/>
      <w:r w:rsidRPr="00BB1DDA">
        <w:rPr>
          <w:rFonts w:ascii="Arial" w:eastAsia="Times New Roman" w:hAnsi="Arial" w:cs="Arial"/>
          <w:lang w:val="en-US" w:eastAsia="fr-BE"/>
        </w:rPr>
        <w:t>Tiebout</w:t>
      </w:r>
      <w:proofErr w:type="spellEnd"/>
      <w:r w:rsidRPr="00BB1DDA">
        <w:rPr>
          <w:rFonts w:ascii="Arial" w:eastAsia="Times New Roman" w:hAnsi="Arial" w:cs="Arial"/>
          <w:lang w:val="en-US" w:eastAsia="fr-BE"/>
        </w:rPr>
        <w:t xml:space="preserve">, </w:t>
      </w:r>
      <w:r w:rsidRPr="00957861">
        <w:rPr>
          <w:rFonts w:ascii="Arial" w:eastAsia="Times New Roman" w:hAnsi="Arial" w:cs="Arial"/>
          <w:lang w:val="en-US" w:eastAsia="fr-BE"/>
        </w:rPr>
        <w:t xml:space="preserve">M. C., </w:t>
      </w:r>
      <w:r w:rsidR="006E494B">
        <w:rPr>
          <w:rFonts w:ascii="Arial" w:eastAsia="Times New Roman" w:hAnsi="Arial" w:cs="Arial"/>
          <w:lang w:val="en-US" w:eastAsia="fr-BE"/>
        </w:rPr>
        <w:t>&amp;</w:t>
      </w:r>
      <w:r w:rsidRPr="00BB1DDA">
        <w:rPr>
          <w:rFonts w:ascii="Arial" w:eastAsia="Times New Roman" w:hAnsi="Arial" w:cs="Arial"/>
          <w:lang w:val="en-US" w:eastAsia="fr-BE"/>
        </w:rPr>
        <w:t xml:space="preserve"> Warren</w:t>
      </w:r>
      <w:r w:rsidRPr="00957861">
        <w:rPr>
          <w:rFonts w:ascii="Arial" w:eastAsia="Times New Roman" w:hAnsi="Arial" w:cs="Arial"/>
          <w:lang w:val="en-US" w:eastAsia="fr-BE"/>
        </w:rPr>
        <w:t>, R</w:t>
      </w:r>
      <w:r w:rsidRPr="00BB1DDA">
        <w:rPr>
          <w:rFonts w:ascii="Arial" w:eastAsia="Times New Roman" w:hAnsi="Arial" w:cs="Arial"/>
          <w:lang w:val="en-US" w:eastAsia="fr-BE"/>
        </w:rPr>
        <w:t xml:space="preserve">. </w:t>
      </w:r>
      <w:r w:rsidR="006E494B">
        <w:rPr>
          <w:rFonts w:ascii="Arial" w:eastAsia="Times New Roman" w:hAnsi="Arial" w:cs="Arial"/>
          <w:lang w:val="en-US" w:eastAsia="fr-BE"/>
        </w:rPr>
        <w:t>(</w:t>
      </w:r>
      <w:r w:rsidRPr="00BB1DDA">
        <w:rPr>
          <w:rFonts w:ascii="Arial" w:eastAsia="Times New Roman" w:hAnsi="Arial" w:cs="Arial"/>
          <w:lang w:val="en-US" w:eastAsia="fr-BE"/>
        </w:rPr>
        <w:t>1961</w:t>
      </w:r>
      <w:r w:rsidR="006E494B">
        <w:rPr>
          <w:rFonts w:ascii="Arial" w:eastAsia="Times New Roman" w:hAnsi="Arial" w:cs="Arial"/>
          <w:lang w:val="en-US" w:eastAsia="fr-BE"/>
        </w:rPr>
        <w:t>)</w:t>
      </w:r>
      <w:r w:rsidRPr="00BB1DDA">
        <w:rPr>
          <w:rFonts w:ascii="Arial" w:eastAsia="Times New Roman" w:hAnsi="Arial" w:cs="Arial"/>
          <w:lang w:val="en-US" w:eastAsia="fr-BE"/>
        </w:rPr>
        <w:t>.</w:t>
      </w:r>
      <w:proofErr w:type="gramEnd"/>
      <w:r w:rsidRPr="00BB1DDA">
        <w:rPr>
          <w:rFonts w:ascii="Arial" w:eastAsia="Times New Roman" w:hAnsi="Arial" w:cs="Arial"/>
          <w:lang w:val="en-US" w:eastAsia="fr-BE"/>
        </w:rPr>
        <w:t xml:space="preserve"> “The Organization of Government in Metropolitan Areas: A Theoretical Inquiry.” </w:t>
      </w:r>
      <w:r w:rsidRPr="00BB1DDA">
        <w:rPr>
          <w:rFonts w:ascii="Arial" w:eastAsia="Times New Roman" w:hAnsi="Arial" w:cs="Arial"/>
          <w:i/>
          <w:lang w:val="en-US" w:eastAsia="fr-BE"/>
        </w:rPr>
        <w:t>American Political Science Review</w:t>
      </w:r>
      <w:r w:rsidR="006E494B">
        <w:rPr>
          <w:rFonts w:ascii="Arial" w:eastAsia="Times New Roman" w:hAnsi="Arial" w:cs="Arial"/>
          <w:i/>
          <w:lang w:val="en-US" w:eastAsia="fr-BE"/>
        </w:rPr>
        <w:t>,</w:t>
      </w:r>
      <w:r w:rsidRPr="00957861">
        <w:rPr>
          <w:rFonts w:ascii="Arial" w:eastAsia="Times New Roman" w:hAnsi="Arial" w:cs="Arial"/>
          <w:lang w:val="en-US" w:eastAsia="fr-BE"/>
        </w:rPr>
        <w:t xml:space="preserve"> </w:t>
      </w:r>
      <w:r w:rsidRPr="00BB1DDA">
        <w:rPr>
          <w:rFonts w:ascii="Arial" w:eastAsia="Times New Roman" w:hAnsi="Arial" w:cs="Arial"/>
          <w:i/>
          <w:lang w:val="en-US" w:eastAsia="fr-BE"/>
        </w:rPr>
        <w:t>55</w:t>
      </w:r>
      <w:r w:rsidR="006E494B">
        <w:rPr>
          <w:rFonts w:ascii="Arial" w:eastAsia="Times New Roman" w:hAnsi="Arial" w:cs="Arial"/>
          <w:lang w:val="en-US" w:eastAsia="fr-BE"/>
        </w:rPr>
        <w:t>(4),</w:t>
      </w:r>
      <w:r w:rsidRPr="00BB1DDA">
        <w:rPr>
          <w:rFonts w:ascii="Arial" w:eastAsia="Times New Roman" w:hAnsi="Arial" w:cs="Arial"/>
          <w:lang w:val="en-US" w:eastAsia="fr-BE"/>
        </w:rPr>
        <w:t xml:space="preserve"> 831–842. </w:t>
      </w:r>
    </w:p>
    <w:p w:rsidR="0014025B" w:rsidRPr="00BB1DDA" w:rsidRDefault="0014025B" w:rsidP="004644FD">
      <w:pPr>
        <w:spacing w:after="0" w:line="360" w:lineRule="auto"/>
        <w:jc w:val="both"/>
        <w:rPr>
          <w:rFonts w:ascii="Arial" w:eastAsia="Times New Roman" w:hAnsi="Arial" w:cs="Arial"/>
          <w:lang w:val="en-US" w:eastAsia="fr-BE"/>
        </w:rPr>
      </w:pPr>
    </w:p>
    <w:p w:rsidR="0014025B" w:rsidRPr="00137FF3" w:rsidRDefault="0014025B" w:rsidP="004644FD">
      <w:pPr>
        <w:spacing w:after="0" w:line="360" w:lineRule="auto"/>
        <w:jc w:val="both"/>
        <w:rPr>
          <w:rFonts w:ascii="Arial" w:eastAsia="Times New Roman" w:hAnsi="Arial" w:cs="Arial"/>
          <w:lang w:val="en-US" w:eastAsia="fr-BE"/>
        </w:rPr>
      </w:pPr>
      <w:r w:rsidRPr="001E33CE">
        <w:rPr>
          <w:rFonts w:ascii="Arial" w:eastAsia="Times New Roman" w:hAnsi="Arial" w:cs="Arial"/>
          <w:lang w:eastAsia="fr-BE"/>
        </w:rPr>
        <w:t xml:space="preserve">Sabatier, P. A., </w:t>
      </w:r>
      <w:r w:rsidR="006E494B" w:rsidRPr="001E33CE">
        <w:rPr>
          <w:rFonts w:ascii="Arial" w:eastAsia="Times New Roman" w:hAnsi="Arial" w:cs="Arial"/>
          <w:lang w:eastAsia="fr-BE"/>
        </w:rPr>
        <w:t xml:space="preserve">&amp; </w:t>
      </w:r>
      <w:r w:rsidRPr="001E33CE">
        <w:rPr>
          <w:rFonts w:ascii="Arial" w:eastAsia="Times New Roman" w:hAnsi="Arial" w:cs="Arial"/>
          <w:lang w:eastAsia="fr-BE"/>
        </w:rPr>
        <w:t xml:space="preserve">Jenkins-Smith, H. (1993). </w:t>
      </w:r>
      <w:r w:rsidRPr="00137FF3">
        <w:rPr>
          <w:rFonts w:ascii="Arial" w:eastAsia="Times New Roman" w:hAnsi="Arial" w:cs="Arial"/>
          <w:i/>
          <w:lang w:val="en-US" w:eastAsia="fr-BE"/>
        </w:rPr>
        <w:t xml:space="preserve">Policy Change and Learning: </w:t>
      </w:r>
      <w:r w:rsidRPr="006E494B">
        <w:rPr>
          <w:rFonts w:ascii="Arial" w:eastAsia="Times New Roman" w:hAnsi="Arial" w:cs="Arial"/>
          <w:i/>
          <w:lang w:val="en-US" w:eastAsia="fr-BE"/>
        </w:rPr>
        <w:t>an Advocacy Coalition Approach</w:t>
      </w:r>
      <w:r w:rsidRPr="00957861">
        <w:rPr>
          <w:rFonts w:ascii="Arial" w:eastAsia="Times New Roman" w:hAnsi="Arial" w:cs="Arial"/>
          <w:lang w:val="en-US" w:eastAsia="fr-BE"/>
        </w:rPr>
        <w:t>. Boulder: Westview Press.</w:t>
      </w:r>
    </w:p>
    <w:p w:rsidR="0014025B" w:rsidRPr="00957861" w:rsidRDefault="0014025B" w:rsidP="004644FD">
      <w:pPr>
        <w:autoSpaceDE w:val="0"/>
        <w:autoSpaceDN w:val="0"/>
        <w:adjustRightInd w:val="0"/>
        <w:spacing w:after="0" w:line="360" w:lineRule="auto"/>
        <w:jc w:val="both"/>
        <w:rPr>
          <w:rFonts w:ascii="Arial" w:hAnsi="Arial" w:cs="Arial"/>
          <w:lang w:val="en-US"/>
        </w:rPr>
      </w:pPr>
    </w:p>
    <w:p w:rsidR="0014025B" w:rsidRPr="00C86909" w:rsidRDefault="0014025B" w:rsidP="004644FD">
      <w:pPr>
        <w:spacing w:after="0" w:line="360" w:lineRule="auto"/>
        <w:jc w:val="both"/>
        <w:rPr>
          <w:rFonts w:ascii="Arial" w:eastAsia="Times New Roman" w:hAnsi="Arial" w:cs="Arial"/>
          <w:lang w:val="en-US" w:eastAsia="fr-BE"/>
        </w:rPr>
      </w:pPr>
      <w:proofErr w:type="spellStart"/>
      <w:r w:rsidRPr="001E33CE">
        <w:rPr>
          <w:rFonts w:ascii="Arial" w:eastAsia="Times New Roman" w:hAnsi="Arial" w:cs="Arial"/>
          <w:lang w:eastAsia="fr-BE"/>
        </w:rPr>
        <w:t>Weible</w:t>
      </w:r>
      <w:proofErr w:type="spellEnd"/>
      <w:r w:rsidRPr="001E33CE">
        <w:rPr>
          <w:rFonts w:ascii="Arial" w:eastAsia="Times New Roman" w:hAnsi="Arial" w:cs="Arial"/>
          <w:lang w:eastAsia="fr-BE"/>
        </w:rPr>
        <w:t xml:space="preserve">, C. M., Sabatier, P. A., &amp; McQueen, K. (2009). </w:t>
      </w:r>
      <w:r w:rsidRPr="00137FF3">
        <w:rPr>
          <w:rFonts w:ascii="Arial" w:eastAsia="Times New Roman" w:hAnsi="Arial" w:cs="Arial"/>
          <w:lang w:val="en-US" w:eastAsia="fr-BE"/>
        </w:rPr>
        <w:t xml:space="preserve">Themes and variations: Taking stock of the advocacy coalition framework. </w:t>
      </w:r>
      <w:r w:rsidRPr="00C86909">
        <w:rPr>
          <w:rFonts w:ascii="Arial" w:eastAsia="Times New Roman" w:hAnsi="Arial" w:cs="Arial"/>
          <w:i/>
          <w:iCs/>
          <w:lang w:val="en-US" w:eastAsia="fr-BE"/>
        </w:rPr>
        <w:t>Policy Studies Journal</w:t>
      </w:r>
      <w:r w:rsidRPr="00C86909">
        <w:rPr>
          <w:rFonts w:ascii="Arial" w:eastAsia="Times New Roman" w:hAnsi="Arial" w:cs="Arial"/>
          <w:lang w:val="en-US" w:eastAsia="fr-BE"/>
        </w:rPr>
        <w:t xml:space="preserve">, </w:t>
      </w:r>
      <w:r w:rsidRPr="00C86909">
        <w:rPr>
          <w:rFonts w:ascii="Arial" w:eastAsia="Times New Roman" w:hAnsi="Arial" w:cs="Arial"/>
          <w:i/>
          <w:iCs/>
          <w:lang w:val="en-US" w:eastAsia="fr-BE"/>
        </w:rPr>
        <w:t>37</w:t>
      </w:r>
      <w:r w:rsidRPr="00C86909">
        <w:rPr>
          <w:rFonts w:ascii="Arial" w:eastAsia="Times New Roman" w:hAnsi="Arial" w:cs="Arial"/>
          <w:lang w:val="en-US" w:eastAsia="fr-BE"/>
        </w:rPr>
        <w:t>(1), 121-140.</w:t>
      </w:r>
    </w:p>
    <w:p w:rsidR="004644FD" w:rsidRPr="00C86909" w:rsidRDefault="004644FD" w:rsidP="00957861">
      <w:pPr>
        <w:spacing w:after="0" w:line="360" w:lineRule="auto"/>
        <w:jc w:val="both"/>
        <w:rPr>
          <w:rFonts w:ascii="Arial" w:eastAsia="Times New Roman" w:hAnsi="Arial" w:cs="Arial"/>
          <w:lang w:val="en-US" w:eastAsia="fr-BE"/>
        </w:rPr>
      </w:pPr>
    </w:p>
    <w:p w:rsidR="00DE62F5" w:rsidRPr="00957861" w:rsidRDefault="00DE62F5" w:rsidP="00957861">
      <w:pPr>
        <w:pStyle w:val="Standard"/>
        <w:pBdr>
          <w:bottom w:val="single" w:sz="8" w:space="0" w:color="000000"/>
        </w:pBdr>
        <w:spacing w:after="0"/>
        <w:ind w:left="-709"/>
        <w:rPr>
          <w:rFonts w:ascii="Arial" w:hAnsi="Arial" w:cs="Arial"/>
          <w:bCs/>
          <w:i/>
          <w:iCs/>
          <w:sz w:val="22"/>
          <w:szCs w:val="22"/>
          <w:lang w:val="en-US"/>
        </w:rPr>
      </w:pPr>
    </w:p>
    <w:p w:rsidR="0014025B" w:rsidRPr="00957861" w:rsidRDefault="0014025B" w:rsidP="00957861">
      <w:pPr>
        <w:pStyle w:val="Standard"/>
        <w:pBdr>
          <w:bottom w:val="single" w:sz="8" w:space="0" w:color="000000"/>
        </w:pBdr>
        <w:spacing w:after="0"/>
        <w:ind w:left="-709"/>
        <w:rPr>
          <w:rFonts w:ascii="Arial" w:hAnsi="Arial" w:cs="Arial"/>
          <w:sz w:val="22"/>
          <w:szCs w:val="22"/>
          <w:lang w:val="en-US"/>
        </w:rPr>
      </w:pPr>
      <w:r w:rsidRPr="00957861">
        <w:rPr>
          <w:rFonts w:ascii="Arial" w:hAnsi="Arial" w:cs="Arial"/>
          <w:bCs/>
          <w:i/>
          <w:iCs/>
          <w:sz w:val="22"/>
          <w:szCs w:val="22"/>
          <w:lang w:val="en-US"/>
        </w:rPr>
        <w:t>Educational background</w:t>
      </w:r>
    </w:p>
    <w:p w:rsidR="0014025B" w:rsidRPr="00957861" w:rsidRDefault="0014025B" w:rsidP="00957861">
      <w:pPr>
        <w:pStyle w:val="Standard"/>
        <w:spacing w:after="0"/>
        <w:ind w:left="-709"/>
        <w:rPr>
          <w:rFonts w:ascii="Arial" w:hAnsi="Arial" w:cs="Arial"/>
          <w:sz w:val="22"/>
          <w:szCs w:val="22"/>
          <w:lang w:val="en-US"/>
        </w:rPr>
      </w:pPr>
    </w:p>
    <w:p w:rsidR="0014025B" w:rsidRPr="00957861" w:rsidRDefault="0014025B" w:rsidP="00957861">
      <w:pPr>
        <w:pStyle w:val="Standard"/>
        <w:spacing w:after="0"/>
        <w:ind w:left="701" w:hanging="1410"/>
        <w:rPr>
          <w:rFonts w:ascii="Arial" w:hAnsi="Arial" w:cs="Arial"/>
          <w:bCs/>
          <w:sz w:val="22"/>
          <w:szCs w:val="22"/>
          <w:lang w:val="en-US"/>
        </w:rPr>
      </w:pPr>
      <w:r w:rsidRPr="00957861">
        <w:rPr>
          <w:rFonts w:ascii="Arial" w:hAnsi="Arial" w:cs="Arial"/>
          <w:bCs/>
          <w:sz w:val="22"/>
          <w:szCs w:val="22"/>
          <w:lang w:val="en-US"/>
        </w:rPr>
        <w:t>Since 2013</w:t>
      </w:r>
      <w:r w:rsidRPr="00957861">
        <w:rPr>
          <w:rFonts w:ascii="Arial" w:hAnsi="Arial" w:cs="Arial"/>
          <w:bCs/>
          <w:sz w:val="22"/>
          <w:szCs w:val="22"/>
          <w:lang w:val="en-US"/>
        </w:rPr>
        <w:tab/>
        <w:t xml:space="preserve">Solvay Brussels School of Economics and Management, </w:t>
      </w:r>
      <w:proofErr w:type="spellStart"/>
      <w:r w:rsidRPr="00957861">
        <w:rPr>
          <w:rFonts w:ascii="Arial" w:hAnsi="Arial" w:cs="Arial"/>
          <w:sz w:val="22"/>
          <w:szCs w:val="22"/>
          <w:lang w:val="en-US"/>
        </w:rPr>
        <w:t>Univer</w:t>
      </w:r>
      <w:r w:rsidR="004644FD">
        <w:rPr>
          <w:rFonts w:ascii="Arial" w:hAnsi="Arial" w:cs="Arial"/>
          <w:sz w:val="22"/>
          <w:szCs w:val="22"/>
          <w:lang w:val="en-US"/>
        </w:rPr>
        <w:t>sité</w:t>
      </w:r>
      <w:proofErr w:type="spellEnd"/>
      <w:r w:rsidR="004644FD">
        <w:rPr>
          <w:rFonts w:ascii="Arial" w:hAnsi="Arial" w:cs="Arial"/>
          <w:sz w:val="22"/>
          <w:szCs w:val="22"/>
          <w:lang w:val="en-US"/>
        </w:rPr>
        <w:t xml:space="preserve"> </w:t>
      </w:r>
      <w:proofErr w:type="spellStart"/>
      <w:r w:rsidR="004644FD">
        <w:rPr>
          <w:rFonts w:ascii="Arial" w:hAnsi="Arial" w:cs="Arial"/>
          <w:sz w:val="22"/>
          <w:szCs w:val="22"/>
          <w:lang w:val="en-US"/>
        </w:rPr>
        <w:t>libre</w:t>
      </w:r>
      <w:proofErr w:type="spellEnd"/>
      <w:r w:rsidR="004644FD">
        <w:rPr>
          <w:rFonts w:ascii="Arial" w:hAnsi="Arial" w:cs="Arial"/>
          <w:sz w:val="22"/>
          <w:szCs w:val="22"/>
          <w:lang w:val="en-US"/>
        </w:rPr>
        <w:t xml:space="preserve"> de </w:t>
      </w:r>
      <w:proofErr w:type="spellStart"/>
      <w:r w:rsidR="004644FD">
        <w:rPr>
          <w:rFonts w:ascii="Arial" w:hAnsi="Arial" w:cs="Arial"/>
          <w:sz w:val="22"/>
          <w:szCs w:val="22"/>
          <w:lang w:val="en-US"/>
        </w:rPr>
        <w:t>Bruxelles</w:t>
      </w:r>
      <w:proofErr w:type="spellEnd"/>
      <w:r w:rsidR="004644FD">
        <w:rPr>
          <w:rFonts w:ascii="Arial" w:hAnsi="Arial" w:cs="Arial"/>
          <w:sz w:val="22"/>
          <w:szCs w:val="22"/>
          <w:lang w:val="en-US"/>
        </w:rPr>
        <w:t xml:space="preserve">, </w:t>
      </w:r>
    </w:p>
    <w:p w:rsidR="0014025B" w:rsidRPr="00957861" w:rsidRDefault="0014025B" w:rsidP="004644FD">
      <w:pPr>
        <w:pStyle w:val="Standard"/>
        <w:spacing w:after="0"/>
        <w:ind w:left="708"/>
        <w:rPr>
          <w:rFonts w:ascii="Arial" w:hAnsi="Arial" w:cs="Arial"/>
          <w:bCs/>
          <w:sz w:val="22"/>
          <w:szCs w:val="22"/>
          <w:lang w:val="en-US"/>
        </w:rPr>
      </w:pPr>
      <w:r w:rsidRPr="00957861">
        <w:rPr>
          <w:rFonts w:ascii="Arial" w:hAnsi="Arial" w:cs="Arial"/>
          <w:bCs/>
          <w:sz w:val="22"/>
          <w:szCs w:val="22"/>
          <w:lang w:val="en-US"/>
        </w:rPr>
        <w:tab/>
        <w:t xml:space="preserve">Ongoing Ph.D. Thesis: </w:t>
      </w:r>
      <w:r w:rsidRPr="00957861">
        <w:rPr>
          <w:rFonts w:ascii="Arial" w:hAnsi="Arial" w:cs="Arial"/>
          <w:bCs/>
          <w:i/>
          <w:sz w:val="22"/>
          <w:szCs w:val="22"/>
          <w:lang w:val="en-US"/>
        </w:rPr>
        <w:t xml:space="preserve">Solidarity finance and common goods: an interdisciplinary analysis of community development banks in Brazil. </w:t>
      </w:r>
      <w:r w:rsidR="004644FD">
        <w:rPr>
          <w:rFonts w:ascii="Arial" w:hAnsi="Arial" w:cs="Arial"/>
          <w:bCs/>
          <w:sz w:val="22"/>
          <w:szCs w:val="22"/>
          <w:lang w:val="en-US"/>
        </w:rPr>
        <w:t xml:space="preserve">Supervisor: Marek </w:t>
      </w:r>
      <w:proofErr w:type="spellStart"/>
      <w:r w:rsidR="004644FD">
        <w:rPr>
          <w:rFonts w:ascii="Arial" w:hAnsi="Arial" w:cs="Arial"/>
          <w:bCs/>
          <w:sz w:val="22"/>
          <w:szCs w:val="22"/>
          <w:lang w:val="en-US"/>
        </w:rPr>
        <w:t>Hudon</w:t>
      </w:r>
      <w:proofErr w:type="spellEnd"/>
    </w:p>
    <w:p w:rsidR="0014025B" w:rsidRPr="00957861" w:rsidRDefault="0014025B" w:rsidP="00957861">
      <w:pPr>
        <w:pStyle w:val="Standard"/>
        <w:spacing w:after="0"/>
        <w:ind w:left="-709"/>
        <w:rPr>
          <w:rFonts w:ascii="Arial" w:hAnsi="Arial" w:cs="Arial"/>
          <w:sz w:val="22"/>
          <w:szCs w:val="22"/>
          <w:lang w:val="en-US"/>
        </w:rPr>
      </w:pPr>
    </w:p>
    <w:p w:rsidR="0014025B" w:rsidRPr="00957861" w:rsidRDefault="0014025B" w:rsidP="00957861">
      <w:pPr>
        <w:pStyle w:val="Standard"/>
        <w:spacing w:after="0"/>
        <w:ind w:left="1413" w:hanging="2115"/>
        <w:rPr>
          <w:rFonts w:ascii="Arial" w:hAnsi="Arial" w:cs="Arial"/>
          <w:bCs/>
          <w:sz w:val="22"/>
          <w:szCs w:val="22"/>
          <w:lang w:val="en-US"/>
        </w:rPr>
      </w:pPr>
      <w:r w:rsidRPr="00957861">
        <w:rPr>
          <w:rFonts w:ascii="Arial" w:hAnsi="Arial" w:cs="Arial"/>
          <w:bCs/>
          <w:sz w:val="22"/>
          <w:szCs w:val="22"/>
          <w:lang w:val="en-US"/>
        </w:rPr>
        <w:t>2012</w:t>
      </w:r>
      <w:r w:rsidRPr="00957861">
        <w:rPr>
          <w:rFonts w:ascii="Arial" w:hAnsi="Arial" w:cs="Arial"/>
          <w:sz w:val="22"/>
          <w:szCs w:val="22"/>
          <w:lang w:val="en-US"/>
        </w:rPr>
        <w:tab/>
        <w:t xml:space="preserve">Faculty of Social and Political Sciences, </w:t>
      </w:r>
      <w:proofErr w:type="spellStart"/>
      <w:r w:rsidRPr="00957861">
        <w:rPr>
          <w:rFonts w:ascii="Arial" w:hAnsi="Arial" w:cs="Arial"/>
          <w:sz w:val="22"/>
          <w:szCs w:val="22"/>
          <w:lang w:val="en-US"/>
        </w:rPr>
        <w:t>Université</w:t>
      </w:r>
      <w:proofErr w:type="spellEnd"/>
      <w:r w:rsidRPr="00957861">
        <w:rPr>
          <w:rFonts w:ascii="Arial" w:hAnsi="Arial" w:cs="Arial"/>
          <w:sz w:val="22"/>
          <w:szCs w:val="22"/>
          <w:lang w:val="en-US"/>
        </w:rPr>
        <w:t xml:space="preserve"> </w:t>
      </w:r>
      <w:proofErr w:type="spellStart"/>
      <w:r w:rsidRPr="00957861">
        <w:rPr>
          <w:rFonts w:ascii="Arial" w:hAnsi="Arial" w:cs="Arial"/>
          <w:sz w:val="22"/>
          <w:szCs w:val="22"/>
          <w:lang w:val="en-US"/>
        </w:rPr>
        <w:t>libre</w:t>
      </w:r>
      <w:proofErr w:type="spellEnd"/>
      <w:r w:rsidRPr="00957861">
        <w:rPr>
          <w:rFonts w:ascii="Arial" w:hAnsi="Arial" w:cs="Arial"/>
          <w:sz w:val="22"/>
          <w:szCs w:val="22"/>
          <w:lang w:val="en-US"/>
        </w:rPr>
        <w:t xml:space="preserve"> de </w:t>
      </w:r>
      <w:proofErr w:type="spellStart"/>
      <w:r w:rsidRPr="00957861">
        <w:rPr>
          <w:rFonts w:ascii="Arial" w:hAnsi="Arial" w:cs="Arial"/>
          <w:sz w:val="22"/>
          <w:szCs w:val="22"/>
          <w:lang w:val="en-US"/>
        </w:rPr>
        <w:t>Bruxelles</w:t>
      </w:r>
      <w:proofErr w:type="spellEnd"/>
      <w:r w:rsidRPr="00957861">
        <w:rPr>
          <w:rFonts w:ascii="Arial" w:hAnsi="Arial" w:cs="Arial"/>
          <w:sz w:val="22"/>
          <w:szCs w:val="22"/>
          <w:lang w:val="en-US"/>
        </w:rPr>
        <w:t>, Belgium</w:t>
      </w:r>
    </w:p>
    <w:p w:rsidR="0014025B" w:rsidRPr="00957861" w:rsidRDefault="0014025B" w:rsidP="00957861">
      <w:pPr>
        <w:pStyle w:val="Standard"/>
        <w:spacing w:after="0"/>
        <w:ind w:left="1413" w:hanging="2115"/>
        <w:rPr>
          <w:rFonts w:ascii="Arial" w:hAnsi="Arial" w:cs="Arial"/>
          <w:bCs/>
          <w:sz w:val="22"/>
          <w:szCs w:val="22"/>
          <w:lang w:val="en-US"/>
        </w:rPr>
      </w:pPr>
      <w:r w:rsidRPr="00957861">
        <w:rPr>
          <w:rFonts w:ascii="Arial" w:hAnsi="Arial" w:cs="Arial"/>
          <w:bCs/>
          <w:sz w:val="22"/>
          <w:szCs w:val="22"/>
          <w:lang w:val="en-US"/>
        </w:rPr>
        <w:tab/>
        <w:t xml:space="preserve">Master of International and Development Studies, </w:t>
      </w:r>
      <w:r w:rsidRPr="00957861">
        <w:rPr>
          <w:rFonts w:ascii="Arial" w:hAnsi="Arial" w:cs="Arial"/>
          <w:i/>
          <w:iCs/>
          <w:sz w:val="22"/>
          <w:szCs w:val="22"/>
          <w:lang w:val="en-US"/>
        </w:rPr>
        <w:t>Magna cum laude</w:t>
      </w:r>
    </w:p>
    <w:p w:rsidR="0014025B" w:rsidRPr="00957861" w:rsidRDefault="0014025B" w:rsidP="00957861">
      <w:pPr>
        <w:pStyle w:val="Standard"/>
        <w:spacing w:after="0"/>
        <w:ind w:left="-709"/>
        <w:jc w:val="both"/>
        <w:rPr>
          <w:rFonts w:ascii="Arial" w:hAnsi="Arial" w:cs="Arial"/>
          <w:sz w:val="22"/>
          <w:szCs w:val="22"/>
          <w:lang w:val="en-US"/>
        </w:rPr>
      </w:pPr>
      <w:r w:rsidRPr="00957861">
        <w:rPr>
          <w:rFonts w:ascii="Arial" w:hAnsi="Arial" w:cs="Arial"/>
          <w:sz w:val="22"/>
          <w:szCs w:val="22"/>
          <w:lang w:val="en-US"/>
        </w:rPr>
        <w:tab/>
      </w:r>
    </w:p>
    <w:p w:rsidR="0014025B" w:rsidRPr="00957861" w:rsidRDefault="0014025B" w:rsidP="00957861">
      <w:pPr>
        <w:pStyle w:val="Standard"/>
        <w:spacing w:after="0"/>
        <w:ind w:left="-709"/>
        <w:jc w:val="both"/>
        <w:rPr>
          <w:rFonts w:ascii="Arial" w:hAnsi="Arial" w:cs="Arial"/>
          <w:bCs/>
          <w:sz w:val="22"/>
          <w:szCs w:val="22"/>
        </w:rPr>
      </w:pPr>
      <w:r w:rsidRPr="00957861">
        <w:rPr>
          <w:rFonts w:ascii="Arial" w:hAnsi="Arial" w:cs="Arial"/>
          <w:bCs/>
          <w:sz w:val="22"/>
          <w:szCs w:val="22"/>
        </w:rPr>
        <w:t>2011</w:t>
      </w:r>
      <w:r w:rsidRPr="00957861">
        <w:rPr>
          <w:rFonts w:ascii="Arial" w:hAnsi="Arial" w:cs="Arial"/>
          <w:sz w:val="22"/>
          <w:szCs w:val="22"/>
        </w:rPr>
        <w:tab/>
        <w:t xml:space="preserve">Institute for </w:t>
      </w:r>
      <w:proofErr w:type="spellStart"/>
      <w:r w:rsidRPr="00957861">
        <w:rPr>
          <w:rFonts w:ascii="Arial" w:hAnsi="Arial" w:cs="Arial"/>
          <w:sz w:val="22"/>
          <w:szCs w:val="22"/>
        </w:rPr>
        <w:t>European</w:t>
      </w:r>
      <w:proofErr w:type="spellEnd"/>
      <w:r w:rsidRPr="00957861">
        <w:rPr>
          <w:rFonts w:ascii="Arial" w:hAnsi="Arial" w:cs="Arial"/>
          <w:sz w:val="22"/>
          <w:szCs w:val="22"/>
        </w:rPr>
        <w:t xml:space="preserve"> </w:t>
      </w:r>
      <w:proofErr w:type="spellStart"/>
      <w:r w:rsidRPr="00957861">
        <w:rPr>
          <w:rFonts w:ascii="Arial" w:hAnsi="Arial" w:cs="Arial"/>
          <w:sz w:val="22"/>
          <w:szCs w:val="22"/>
        </w:rPr>
        <w:t>Studies</w:t>
      </w:r>
      <w:proofErr w:type="spellEnd"/>
      <w:r w:rsidRPr="00957861">
        <w:rPr>
          <w:rFonts w:ascii="Arial" w:hAnsi="Arial" w:cs="Arial"/>
          <w:sz w:val="22"/>
          <w:szCs w:val="22"/>
        </w:rPr>
        <w:t xml:space="preserve">, Université libre de Bruxelles, </w:t>
      </w:r>
      <w:proofErr w:type="spellStart"/>
      <w:r w:rsidRPr="00957861">
        <w:rPr>
          <w:rFonts w:ascii="Arial" w:hAnsi="Arial" w:cs="Arial"/>
          <w:sz w:val="22"/>
          <w:szCs w:val="22"/>
        </w:rPr>
        <w:t>Belgium</w:t>
      </w:r>
      <w:proofErr w:type="spellEnd"/>
      <w:r w:rsidRPr="00957861">
        <w:rPr>
          <w:rFonts w:ascii="Arial" w:hAnsi="Arial" w:cs="Arial"/>
          <w:bCs/>
          <w:sz w:val="22"/>
          <w:szCs w:val="22"/>
        </w:rPr>
        <w:t xml:space="preserve"> </w:t>
      </w:r>
    </w:p>
    <w:p w:rsidR="0014025B" w:rsidRPr="00957861" w:rsidRDefault="0014025B" w:rsidP="00957861">
      <w:pPr>
        <w:pStyle w:val="Standard"/>
        <w:spacing w:after="0"/>
        <w:ind w:left="-709"/>
        <w:jc w:val="both"/>
        <w:rPr>
          <w:rFonts w:ascii="Arial" w:hAnsi="Arial" w:cs="Arial"/>
          <w:sz w:val="22"/>
          <w:szCs w:val="22"/>
          <w:lang w:val="en-US"/>
        </w:rPr>
      </w:pPr>
      <w:r w:rsidRPr="00957861">
        <w:rPr>
          <w:rFonts w:ascii="Arial" w:hAnsi="Arial" w:cs="Arial"/>
          <w:bCs/>
          <w:sz w:val="22"/>
          <w:szCs w:val="22"/>
        </w:rPr>
        <w:tab/>
      </w:r>
      <w:r w:rsidRPr="00957861">
        <w:rPr>
          <w:rFonts w:ascii="Arial" w:hAnsi="Arial" w:cs="Arial"/>
          <w:bCs/>
          <w:sz w:val="22"/>
          <w:szCs w:val="22"/>
          <w:lang w:val="en-US"/>
        </w:rPr>
        <w:t xml:space="preserve">Master of European Studies, </w:t>
      </w:r>
      <w:r w:rsidRPr="00957861">
        <w:rPr>
          <w:rFonts w:ascii="Arial" w:hAnsi="Arial" w:cs="Arial"/>
          <w:i/>
          <w:iCs/>
          <w:sz w:val="22"/>
          <w:szCs w:val="22"/>
          <w:lang w:val="en-US"/>
        </w:rPr>
        <w:t>Magna cum laude</w:t>
      </w:r>
    </w:p>
    <w:p w:rsidR="0014025B" w:rsidRPr="00957861" w:rsidRDefault="0014025B" w:rsidP="00957861">
      <w:pPr>
        <w:pStyle w:val="Standard"/>
        <w:spacing w:after="0"/>
        <w:ind w:left="-709"/>
        <w:jc w:val="both"/>
        <w:rPr>
          <w:rFonts w:ascii="Arial" w:hAnsi="Arial" w:cs="Arial"/>
          <w:sz w:val="22"/>
          <w:szCs w:val="22"/>
          <w:lang w:val="en-US"/>
        </w:rPr>
      </w:pPr>
    </w:p>
    <w:p w:rsidR="0014025B" w:rsidRPr="00957861" w:rsidRDefault="0014025B" w:rsidP="00957861">
      <w:pPr>
        <w:pStyle w:val="Standard"/>
        <w:spacing w:after="0"/>
        <w:ind w:left="-709"/>
        <w:jc w:val="both"/>
        <w:rPr>
          <w:rFonts w:ascii="Arial" w:hAnsi="Arial" w:cs="Arial"/>
          <w:bCs/>
          <w:sz w:val="22"/>
          <w:szCs w:val="22"/>
          <w:lang w:val="en-US"/>
        </w:rPr>
      </w:pPr>
      <w:r w:rsidRPr="00957861">
        <w:rPr>
          <w:rFonts w:ascii="Arial" w:hAnsi="Arial" w:cs="Arial"/>
          <w:bCs/>
          <w:sz w:val="22"/>
          <w:szCs w:val="22"/>
          <w:lang w:val="en-US"/>
        </w:rPr>
        <w:t>2009</w:t>
      </w:r>
      <w:r w:rsidRPr="00957861">
        <w:rPr>
          <w:rFonts w:ascii="Arial" w:hAnsi="Arial" w:cs="Arial"/>
          <w:sz w:val="22"/>
          <w:szCs w:val="22"/>
          <w:lang w:val="en-US"/>
        </w:rPr>
        <w:tab/>
        <w:t xml:space="preserve">Faculty of Philosophy, </w:t>
      </w:r>
      <w:proofErr w:type="spellStart"/>
      <w:r w:rsidRPr="00957861">
        <w:rPr>
          <w:rFonts w:ascii="Arial" w:hAnsi="Arial" w:cs="Arial"/>
          <w:sz w:val="22"/>
          <w:szCs w:val="22"/>
          <w:lang w:val="en-US"/>
        </w:rPr>
        <w:t>Université</w:t>
      </w:r>
      <w:proofErr w:type="spellEnd"/>
      <w:r w:rsidRPr="00957861">
        <w:rPr>
          <w:rFonts w:ascii="Arial" w:hAnsi="Arial" w:cs="Arial"/>
          <w:sz w:val="22"/>
          <w:szCs w:val="22"/>
          <w:lang w:val="en-US"/>
        </w:rPr>
        <w:t xml:space="preserve"> </w:t>
      </w:r>
      <w:proofErr w:type="spellStart"/>
      <w:r w:rsidRPr="00957861">
        <w:rPr>
          <w:rFonts w:ascii="Arial" w:hAnsi="Arial" w:cs="Arial"/>
          <w:sz w:val="22"/>
          <w:szCs w:val="22"/>
          <w:lang w:val="en-US"/>
        </w:rPr>
        <w:t>libre</w:t>
      </w:r>
      <w:proofErr w:type="spellEnd"/>
      <w:r w:rsidRPr="00957861">
        <w:rPr>
          <w:rFonts w:ascii="Arial" w:hAnsi="Arial" w:cs="Arial"/>
          <w:sz w:val="22"/>
          <w:szCs w:val="22"/>
          <w:lang w:val="en-US"/>
        </w:rPr>
        <w:t xml:space="preserve"> de </w:t>
      </w:r>
      <w:proofErr w:type="spellStart"/>
      <w:r w:rsidRPr="00957861">
        <w:rPr>
          <w:rFonts w:ascii="Arial" w:hAnsi="Arial" w:cs="Arial"/>
          <w:sz w:val="22"/>
          <w:szCs w:val="22"/>
          <w:lang w:val="en-US"/>
        </w:rPr>
        <w:t>Bruxelles</w:t>
      </w:r>
      <w:proofErr w:type="spellEnd"/>
      <w:r w:rsidRPr="00957861">
        <w:rPr>
          <w:rFonts w:ascii="Arial" w:hAnsi="Arial" w:cs="Arial"/>
          <w:sz w:val="22"/>
          <w:szCs w:val="22"/>
          <w:lang w:val="en-US"/>
        </w:rPr>
        <w:t>, Belgium</w:t>
      </w:r>
      <w:r w:rsidRPr="00957861">
        <w:rPr>
          <w:rFonts w:ascii="Arial" w:hAnsi="Arial" w:cs="Arial"/>
          <w:bCs/>
          <w:sz w:val="22"/>
          <w:szCs w:val="22"/>
          <w:lang w:val="en-US"/>
        </w:rPr>
        <w:t xml:space="preserve"> </w:t>
      </w:r>
    </w:p>
    <w:p w:rsidR="0014025B" w:rsidRPr="00957861" w:rsidRDefault="0014025B" w:rsidP="00957861">
      <w:pPr>
        <w:pStyle w:val="Standard"/>
        <w:spacing w:after="0"/>
        <w:ind w:left="-709"/>
        <w:jc w:val="both"/>
        <w:rPr>
          <w:rFonts w:ascii="Arial" w:hAnsi="Arial" w:cs="Arial"/>
          <w:sz w:val="22"/>
          <w:szCs w:val="22"/>
          <w:lang w:val="en-US"/>
        </w:rPr>
      </w:pPr>
      <w:r w:rsidRPr="00957861">
        <w:rPr>
          <w:rFonts w:ascii="Arial" w:hAnsi="Arial" w:cs="Arial"/>
          <w:bCs/>
          <w:sz w:val="22"/>
          <w:szCs w:val="22"/>
          <w:lang w:val="en-US"/>
        </w:rPr>
        <w:tab/>
        <w:t xml:space="preserve">Bachelor of Latin Languages and Literature, </w:t>
      </w:r>
      <w:r w:rsidR="000C525B" w:rsidRPr="00957861">
        <w:rPr>
          <w:rFonts w:ascii="Arial" w:hAnsi="Arial" w:cs="Arial"/>
          <w:i/>
          <w:iCs/>
          <w:sz w:val="22"/>
          <w:szCs w:val="22"/>
          <w:lang w:val="en-US"/>
        </w:rPr>
        <w:t>cum laude</w:t>
      </w:r>
    </w:p>
    <w:sectPr w:rsidR="0014025B" w:rsidRPr="009578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3C" w:rsidRDefault="003B5F3C" w:rsidP="00957861">
      <w:pPr>
        <w:spacing w:after="0" w:line="240" w:lineRule="auto"/>
      </w:pPr>
      <w:r>
        <w:separator/>
      </w:r>
    </w:p>
  </w:endnote>
  <w:endnote w:type="continuationSeparator" w:id="0">
    <w:p w:rsidR="003B5F3C" w:rsidRDefault="003B5F3C" w:rsidP="0095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42735"/>
      <w:docPartObj>
        <w:docPartGallery w:val="Page Numbers (Bottom of Page)"/>
        <w:docPartUnique/>
      </w:docPartObj>
    </w:sdtPr>
    <w:sdtEndPr/>
    <w:sdtContent>
      <w:p w:rsidR="00957861" w:rsidRDefault="00957861">
        <w:pPr>
          <w:pStyle w:val="Pieddepage"/>
          <w:jc w:val="right"/>
        </w:pPr>
        <w:r>
          <w:fldChar w:fldCharType="begin"/>
        </w:r>
        <w:r>
          <w:instrText>PAGE   \* MERGEFORMAT</w:instrText>
        </w:r>
        <w:r>
          <w:fldChar w:fldCharType="separate"/>
        </w:r>
        <w:r w:rsidR="001E33CE" w:rsidRPr="001E33CE">
          <w:rPr>
            <w:noProof/>
            <w:lang w:val="fr-FR"/>
          </w:rPr>
          <w:t>4</w:t>
        </w:r>
        <w:r>
          <w:fldChar w:fldCharType="end"/>
        </w:r>
      </w:p>
    </w:sdtContent>
  </w:sdt>
  <w:p w:rsidR="00957861" w:rsidRDefault="009578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3C" w:rsidRDefault="003B5F3C" w:rsidP="00957861">
      <w:pPr>
        <w:spacing w:after="0" w:line="240" w:lineRule="auto"/>
      </w:pPr>
      <w:r>
        <w:separator/>
      </w:r>
    </w:p>
  </w:footnote>
  <w:footnote w:type="continuationSeparator" w:id="0">
    <w:p w:rsidR="003B5F3C" w:rsidRDefault="003B5F3C" w:rsidP="00957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56"/>
    <w:rsid w:val="0001406F"/>
    <w:rsid w:val="00037C13"/>
    <w:rsid w:val="0008099F"/>
    <w:rsid w:val="000C525B"/>
    <w:rsid w:val="00137FF3"/>
    <w:rsid w:val="0014025B"/>
    <w:rsid w:val="001B1EEE"/>
    <w:rsid w:val="001D03E6"/>
    <w:rsid w:val="001E33CE"/>
    <w:rsid w:val="0021696F"/>
    <w:rsid w:val="00233AEE"/>
    <w:rsid w:val="00274638"/>
    <w:rsid w:val="002A0D64"/>
    <w:rsid w:val="002E2C96"/>
    <w:rsid w:val="003008D5"/>
    <w:rsid w:val="00301A0F"/>
    <w:rsid w:val="003B5F3C"/>
    <w:rsid w:val="003D6AB2"/>
    <w:rsid w:val="003F2FC1"/>
    <w:rsid w:val="004644FD"/>
    <w:rsid w:val="004A3ADD"/>
    <w:rsid w:val="004C635E"/>
    <w:rsid w:val="004E5794"/>
    <w:rsid w:val="004E601E"/>
    <w:rsid w:val="004F237D"/>
    <w:rsid w:val="00547C57"/>
    <w:rsid w:val="005536BA"/>
    <w:rsid w:val="00596CF2"/>
    <w:rsid w:val="006278EE"/>
    <w:rsid w:val="00655C49"/>
    <w:rsid w:val="00673345"/>
    <w:rsid w:val="006E494B"/>
    <w:rsid w:val="00765CF3"/>
    <w:rsid w:val="007A4F19"/>
    <w:rsid w:val="007D7520"/>
    <w:rsid w:val="008526FF"/>
    <w:rsid w:val="00865A83"/>
    <w:rsid w:val="00893390"/>
    <w:rsid w:val="008F5AEF"/>
    <w:rsid w:val="00957861"/>
    <w:rsid w:val="009641ED"/>
    <w:rsid w:val="00976BF0"/>
    <w:rsid w:val="00A21BC4"/>
    <w:rsid w:val="00A6450D"/>
    <w:rsid w:val="00AC0482"/>
    <w:rsid w:val="00B4687C"/>
    <w:rsid w:val="00B50A1E"/>
    <w:rsid w:val="00BB1DDA"/>
    <w:rsid w:val="00BC57E9"/>
    <w:rsid w:val="00C52263"/>
    <w:rsid w:val="00C7487B"/>
    <w:rsid w:val="00C7745F"/>
    <w:rsid w:val="00C86909"/>
    <w:rsid w:val="00CD5882"/>
    <w:rsid w:val="00D66956"/>
    <w:rsid w:val="00D969AA"/>
    <w:rsid w:val="00DE62F5"/>
    <w:rsid w:val="00E015D8"/>
    <w:rsid w:val="00E61C72"/>
    <w:rsid w:val="00E6218D"/>
    <w:rsid w:val="00F14D3C"/>
    <w:rsid w:val="00F601C5"/>
    <w:rsid w:val="00F676E5"/>
    <w:rsid w:val="00FB1787"/>
    <w:rsid w:val="00FD76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E015D8"/>
  </w:style>
  <w:style w:type="character" w:styleId="Lienhypertexte">
    <w:name w:val="Hyperlink"/>
    <w:basedOn w:val="Policepardfaut"/>
    <w:uiPriority w:val="99"/>
    <w:unhideWhenUsed/>
    <w:rsid w:val="0014025B"/>
    <w:rPr>
      <w:color w:val="0000FF" w:themeColor="hyperlink"/>
      <w:u w:val="single"/>
    </w:rPr>
  </w:style>
  <w:style w:type="paragraph" w:customStyle="1" w:styleId="Standard">
    <w:name w:val="Standard"/>
    <w:uiPriority w:val="99"/>
    <w:rsid w:val="0014025B"/>
    <w:pPr>
      <w:widowControl w:val="0"/>
      <w:tabs>
        <w:tab w:val="left" w:pos="709"/>
      </w:tabs>
      <w:suppressAutoHyphens/>
    </w:pPr>
    <w:rPr>
      <w:rFonts w:ascii="Times New Roman" w:eastAsia="WenQuanYi Micro Hei" w:hAnsi="Times New Roman" w:cs="Lohit Hindi"/>
      <w:sz w:val="24"/>
      <w:szCs w:val="24"/>
      <w:lang w:eastAsia="zh-CN" w:bidi="hi-IN"/>
    </w:rPr>
  </w:style>
  <w:style w:type="paragraph" w:styleId="En-tte">
    <w:name w:val="header"/>
    <w:basedOn w:val="Normal"/>
    <w:link w:val="En-tteCar"/>
    <w:uiPriority w:val="99"/>
    <w:unhideWhenUsed/>
    <w:rsid w:val="00957861"/>
    <w:pPr>
      <w:tabs>
        <w:tab w:val="center" w:pos="4536"/>
        <w:tab w:val="right" w:pos="9072"/>
      </w:tabs>
      <w:spacing w:after="0" w:line="240" w:lineRule="auto"/>
    </w:pPr>
  </w:style>
  <w:style w:type="character" w:customStyle="1" w:styleId="En-tteCar">
    <w:name w:val="En-tête Car"/>
    <w:basedOn w:val="Policepardfaut"/>
    <w:link w:val="En-tte"/>
    <w:uiPriority w:val="99"/>
    <w:rsid w:val="00957861"/>
  </w:style>
  <w:style w:type="paragraph" w:styleId="Pieddepage">
    <w:name w:val="footer"/>
    <w:basedOn w:val="Normal"/>
    <w:link w:val="PieddepageCar"/>
    <w:uiPriority w:val="99"/>
    <w:unhideWhenUsed/>
    <w:rsid w:val="009578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7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E015D8"/>
  </w:style>
  <w:style w:type="character" w:styleId="Lienhypertexte">
    <w:name w:val="Hyperlink"/>
    <w:basedOn w:val="Policepardfaut"/>
    <w:uiPriority w:val="99"/>
    <w:unhideWhenUsed/>
    <w:rsid w:val="0014025B"/>
    <w:rPr>
      <w:color w:val="0000FF" w:themeColor="hyperlink"/>
      <w:u w:val="single"/>
    </w:rPr>
  </w:style>
  <w:style w:type="paragraph" w:customStyle="1" w:styleId="Standard">
    <w:name w:val="Standard"/>
    <w:uiPriority w:val="99"/>
    <w:rsid w:val="0014025B"/>
    <w:pPr>
      <w:widowControl w:val="0"/>
      <w:tabs>
        <w:tab w:val="left" w:pos="709"/>
      </w:tabs>
      <w:suppressAutoHyphens/>
    </w:pPr>
    <w:rPr>
      <w:rFonts w:ascii="Times New Roman" w:eastAsia="WenQuanYi Micro Hei" w:hAnsi="Times New Roman" w:cs="Lohit Hindi"/>
      <w:sz w:val="24"/>
      <w:szCs w:val="24"/>
      <w:lang w:eastAsia="zh-CN" w:bidi="hi-IN"/>
    </w:rPr>
  </w:style>
  <w:style w:type="paragraph" w:styleId="En-tte">
    <w:name w:val="header"/>
    <w:basedOn w:val="Normal"/>
    <w:link w:val="En-tteCar"/>
    <w:uiPriority w:val="99"/>
    <w:unhideWhenUsed/>
    <w:rsid w:val="00957861"/>
    <w:pPr>
      <w:tabs>
        <w:tab w:val="center" w:pos="4536"/>
        <w:tab w:val="right" w:pos="9072"/>
      </w:tabs>
      <w:spacing w:after="0" w:line="240" w:lineRule="auto"/>
    </w:pPr>
  </w:style>
  <w:style w:type="character" w:customStyle="1" w:styleId="En-tteCar">
    <w:name w:val="En-tête Car"/>
    <w:basedOn w:val="Policepardfaut"/>
    <w:link w:val="En-tte"/>
    <w:uiPriority w:val="99"/>
    <w:rsid w:val="00957861"/>
  </w:style>
  <w:style w:type="paragraph" w:styleId="Pieddepage">
    <w:name w:val="footer"/>
    <w:basedOn w:val="Normal"/>
    <w:link w:val="PieddepageCar"/>
    <w:uiPriority w:val="99"/>
    <w:unhideWhenUsed/>
    <w:rsid w:val="009578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8100">
      <w:bodyDiv w:val="1"/>
      <w:marLeft w:val="0"/>
      <w:marRight w:val="0"/>
      <w:marTop w:val="0"/>
      <w:marBottom w:val="0"/>
      <w:divBdr>
        <w:top w:val="none" w:sz="0" w:space="0" w:color="auto"/>
        <w:left w:val="none" w:sz="0" w:space="0" w:color="auto"/>
        <w:bottom w:val="none" w:sz="0" w:space="0" w:color="auto"/>
        <w:right w:val="none" w:sz="0" w:space="0" w:color="auto"/>
      </w:divBdr>
      <w:divsChild>
        <w:div w:id="1574271997">
          <w:marLeft w:val="0"/>
          <w:marRight w:val="0"/>
          <w:marTop w:val="0"/>
          <w:marBottom w:val="0"/>
          <w:divBdr>
            <w:top w:val="none" w:sz="0" w:space="0" w:color="auto"/>
            <w:left w:val="none" w:sz="0" w:space="0" w:color="auto"/>
            <w:bottom w:val="none" w:sz="0" w:space="0" w:color="auto"/>
            <w:right w:val="none" w:sz="0" w:space="0" w:color="auto"/>
          </w:divBdr>
        </w:div>
        <w:div w:id="1239486295">
          <w:marLeft w:val="0"/>
          <w:marRight w:val="0"/>
          <w:marTop w:val="0"/>
          <w:marBottom w:val="0"/>
          <w:divBdr>
            <w:top w:val="none" w:sz="0" w:space="0" w:color="auto"/>
            <w:left w:val="none" w:sz="0" w:space="0" w:color="auto"/>
            <w:bottom w:val="none" w:sz="0" w:space="0" w:color="auto"/>
            <w:right w:val="none" w:sz="0" w:space="0" w:color="auto"/>
          </w:divBdr>
        </w:div>
      </w:divsChild>
    </w:div>
    <w:div w:id="103232509">
      <w:bodyDiv w:val="1"/>
      <w:marLeft w:val="0"/>
      <w:marRight w:val="0"/>
      <w:marTop w:val="0"/>
      <w:marBottom w:val="0"/>
      <w:divBdr>
        <w:top w:val="none" w:sz="0" w:space="0" w:color="auto"/>
        <w:left w:val="none" w:sz="0" w:space="0" w:color="auto"/>
        <w:bottom w:val="none" w:sz="0" w:space="0" w:color="auto"/>
        <w:right w:val="none" w:sz="0" w:space="0" w:color="auto"/>
      </w:divBdr>
      <w:divsChild>
        <w:div w:id="2101364203">
          <w:marLeft w:val="0"/>
          <w:marRight w:val="0"/>
          <w:marTop w:val="0"/>
          <w:marBottom w:val="0"/>
          <w:divBdr>
            <w:top w:val="none" w:sz="0" w:space="0" w:color="auto"/>
            <w:left w:val="none" w:sz="0" w:space="0" w:color="auto"/>
            <w:bottom w:val="none" w:sz="0" w:space="0" w:color="auto"/>
            <w:right w:val="none" w:sz="0" w:space="0" w:color="auto"/>
          </w:divBdr>
        </w:div>
        <w:div w:id="1931817578">
          <w:marLeft w:val="0"/>
          <w:marRight w:val="0"/>
          <w:marTop w:val="0"/>
          <w:marBottom w:val="0"/>
          <w:divBdr>
            <w:top w:val="none" w:sz="0" w:space="0" w:color="auto"/>
            <w:left w:val="none" w:sz="0" w:space="0" w:color="auto"/>
            <w:bottom w:val="none" w:sz="0" w:space="0" w:color="auto"/>
            <w:right w:val="none" w:sz="0" w:space="0" w:color="auto"/>
          </w:divBdr>
        </w:div>
        <w:div w:id="908734277">
          <w:marLeft w:val="0"/>
          <w:marRight w:val="0"/>
          <w:marTop w:val="0"/>
          <w:marBottom w:val="0"/>
          <w:divBdr>
            <w:top w:val="none" w:sz="0" w:space="0" w:color="auto"/>
            <w:left w:val="none" w:sz="0" w:space="0" w:color="auto"/>
            <w:bottom w:val="none" w:sz="0" w:space="0" w:color="auto"/>
            <w:right w:val="none" w:sz="0" w:space="0" w:color="auto"/>
          </w:divBdr>
        </w:div>
        <w:div w:id="2029602837">
          <w:marLeft w:val="0"/>
          <w:marRight w:val="0"/>
          <w:marTop w:val="0"/>
          <w:marBottom w:val="0"/>
          <w:divBdr>
            <w:top w:val="none" w:sz="0" w:space="0" w:color="auto"/>
            <w:left w:val="none" w:sz="0" w:space="0" w:color="auto"/>
            <w:bottom w:val="none" w:sz="0" w:space="0" w:color="auto"/>
            <w:right w:val="none" w:sz="0" w:space="0" w:color="auto"/>
          </w:divBdr>
        </w:div>
        <w:div w:id="1689982043">
          <w:marLeft w:val="0"/>
          <w:marRight w:val="0"/>
          <w:marTop w:val="0"/>
          <w:marBottom w:val="0"/>
          <w:divBdr>
            <w:top w:val="none" w:sz="0" w:space="0" w:color="auto"/>
            <w:left w:val="none" w:sz="0" w:space="0" w:color="auto"/>
            <w:bottom w:val="none" w:sz="0" w:space="0" w:color="auto"/>
            <w:right w:val="none" w:sz="0" w:space="0" w:color="auto"/>
          </w:divBdr>
        </w:div>
        <w:div w:id="1656911050">
          <w:marLeft w:val="0"/>
          <w:marRight w:val="0"/>
          <w:marTop w:val="0"/>
          <w:marBottom w:val="0"/>
          <w:divBdr>
            <w:top w:val="none" w:sz="0" w:space="0" w:color="auto"/>
            <w:left w:val="none" w:sz="0" w:space="0" w:color="auto"/>
            <w:bottom w:val="none" w:sz="0" w:space="0" w:color="auto"/>
            <w:right w:val="none" w:sz="0" w:space="0" w:color="auto"/>
          </w:divBdr>
        </w:div>
        <w:div w:id="180512351">
          <w:marLeft w:val="0"/>
          <w:marRight w:val="0"/>
          <w:marTop w:val="0"/>
          <w:marBottom w:val="0"/>
          <w:divBdr>
            <w:top w:val="none" w:sz="0" w:space="0" w:color="auto"/>
            <w:left w:val="none" w:sz="0" w:space="0" w:color="auto"/>
            <w:bottom w:val="none" w:sz="0" w:space="0" w:color="auto"/>
            <w:right w:val="none" w:sz="0" w:space="0" w:color="auto"/>
          </w:divBdr>
        </w:div>
        <w:div w:id="6256055">
          <w:marLeft w:val="0"/>
          <w:marRight w:val="0"/>
          <w:marTop w:val="0"/>
          <w:marBottom w:val="0"/>
          <w:divBdr>
            <w:top w:val="none" w:sz="0" w:space="0" w:color="auto"/>
            <w:left w:val="none" w:sz="0" w:space="0" w:color="auto"/>
            <w:bottom w:val="none" w:sz="0" w:space="0" w:color="auto"/>
            <w:right w:val="none" w:sz="0" w:space="0" w:color="auto"/>
          </w:divBdr>
        </w:div>
        <w:div w:id="384721038">
          <w:marLeft w:val="0"/>
          <w:marRight w:val="0"/>
          <w:marTop w:val="0"/>
          <w:marBottom w:val="0"/>
          <w:divBdr>
            <w:top w:val="none" w:sz="0" w:space="0" w:color="auto"/>
            <w:left w:val="none" w:sz="0" w:space="0" w:color="auto"/>
            <w:bottom w:val="none" w:sz="0" w:space="0" w:color="auto"/>
            <w:right w:val="none" w:sz="0" w:space="0" w:color="auto"/>
          </w:divBdr>
        </w:div>
        <w:div w:id="1580404655">
          <w:marLeft w:val="0"/>
          <w:marRight w:val="0"/>
          <w:marTop w:val="0"/>
          <w:marBottom w:val="0"/>
          <w:divBdr>
            <w:top w:val="none" w:sz="0" w:space="0" w:color="auto"/>
            <w:left w:val="none" w:sz="0" w:space="0" w:color="auto"/>
            <w:bottom w:val="none" w:sz="0" w:space="0" w:color="auto"/>
            <w:right w:val="none" w:sz="0" w:space="0" w:color="auto"/>
          </w:divBdr>
        </w:div>
        <w:div w:id="700086949">
          <w:marLeft w:val="0"/>
          <w:marRight w:val="0"/>
          <w:marTop w:val="0"/>
          <w:marBottom w:val="0"/>
          <w:divBdr>
            <w:top w:val="none" w:sz="0" w:space="0" w:color="auto"/>
            <w:left w:val="none" w:sz="0" w:space="0" w:color="auto"/>
            <w:bottom w:val="none" w:sz="0" w:space="0" w:color="auto"/>
            <w:right w:val="none" w:sz="0" w:space="0" w:color="auto"/>
          </w:divBdr>
        </w:div>
        <w:div w:id="680013557">
          <w:marLeft w:val="0"/>
          <w:marRight w:val="0"/>
          <w:marTop w:val="0"/>
          <w:marBottom w:val="0"/>
          <w:divBdr>
            <w:top w:val="none" w:sz="0" w:space="0" w:color="auto"/>
            <w:left w:val="none" w:sz="0" w:space="0" w:color="auto"/>
            <w:bottom w:val="none" w:sz="0" w:space="0" w:color="auto"/>
            <w:right w:val="none" w:sz="0" w:space="0" w:color="auto"/>
          </w:divBdr>
        </w:div>
        <w:div w:id="318002209">
          <w:marLeft w:val="0"/>
          <w:marRight w:val="0"/>
          <w:marTop w:val="0"/>
          <w:marBottom w:val="0"/>
          <w:divBdr>
            <w:top w:val="none" w:sz="0" w:space="0" w:color="auto"/>
            <w:left w:val="none" w:sz="0" w:space="0" w:color="auto"/>
            <w:bottom w:val="none" w:sz="0" w:space="0" w:color="auto"/>
            <w:right w:val="none" w:sz="0" w:space="0" w:color="auto"/>
          </w:divBdr>
        </w:div>
        <w:div w:id="183902555">
          <w:marLeft w:val="0"/>
          <w:marRight w:val="0"/>
          <w:marTop w:val="0"/>
          <w:marBottom w:val="0"/>
          <w:divBdr>
            <w:top w:val="none" w:sz="0" w:space="0" w:color="auto"/>
            <w:left w:val="none" w:sz="0" w:space="0" w:color="auto"/>
            <w:bottom w:val="none" w:sz="0" w:space="0" w:color="auto"/>
            <w:right w:val="none" w:sz="0" w:space="0" w:color="auto"/>
          </w:divBdr>
        </w:div>
        <w:div w:id="878737139">
          <w:marLeft w:val="0"/>
          <w:marRight w:val="0"/>
          <w:marTop w:val="0"/>
          <w:marBottom w:val="0"/>
          <w:divBdr>
            <w:top w:val="none" w:sz="0" w:space="0" w:color="auto"/>
            <w:left w:val="none" w:sz="0" w:space="0" w:color="auto"/>
            <w:bottom w:val="none" w:sz="0" w:space="0" w:color="auto"/>
            <w:right w:val="none" w:sz="0" w:space="0" w:color="auto"/>
          </w:divBdr>
        </w:div>
      </w:divsChild>
    </w:div>
    <w:div w:id="433212803">
      <w:bodyDiv w:val="1"/>
      <w:marLeft w:val="0"/>
      <w:marRight w:val="0"/>
      <w:marTop w:val="0"/>
      <w:marBottom w:val="0"/>
      <w:divBdr>
        <w:top w:val="none" w:sz="0" w:space="0" w:color="auto"/>
        <w:left w:val="none" w:sz="0" w:space="0" w:color="auto"/>
        <w:bottom w:val="none" w:sz="0" w:space="0" w:color="auto"/>
        <w:right w:val="none" w:sz="0" w:space="0" w:color="auto"/>
      </w:divBdr>
      <w:divsChild>
        <w:div w:id="129254048">
          <w:marLeft w:val="0"/>
          <w:marRight w:val="0"/>
          <w:marTop w:val="0"/>
          <w:marBottom w:val="0"/>
          <w:divBdr>
            <w:top w:val="none" w:sz="0" w:space="0" w:color="auto"/>
            <w:left w:val="none" w:sz="0" w:space="0" w:color="auto"/>
            <w:bottom w:val="none" w:sz="0" w:space="0" w:color="auto"/>
            <w:right w:val="none" w:sz="0" w:space="0" w:color="auto"/>
          </w:divBdr>
        </w:div>
      </w:divsChild>
    </w:div>
    <w:div w:id="593518951">
      <w:bodyDiv w:val="1"/>
      <w:marLeft w:val="0"/>
      <w:marRight w:val="0"/>
      <w:marTop w:val="0"/>
      <w:marBottom w:val="0"/>
      <w:divBdr>
        <w:top w:val="none" w:sz="0" w:space="0" w:color="auto"/>
        <w:left w:val="none" w:sz="0" w:space="0" w:color="auto"/>
        <w:bottom w:val="none" w:sz="0" w:space="0" w:color="auto"/>
        <w:right w:val="none" w:sz="0" w:space="0" w:color="auto"/>
      </w:divBdr>
      <w:divsChild>
        <w:div w:id="390620512">
          <w:marLeft w:val="0"/>
          <w:marRight w:val="0"/>
          <w:marTop w:val="0"/>
          <w:marBottom w:val="0"/>
          <w:divBdr>
            <w:top w:val="none" w:sz="0" w:space="0" w:color="auto"/>
            <w:left w:val="none" w:sz="0" w:space="0" w:color="auto"/>
            <w:bottom w:val="none" w:sz="0" w:space="0" w:color="auto"/>
            <w:right w:val="none" w:sz="0" w:space="0" w:color="auto"/>
          </w:divBdr>
        </w:div>
        <w:div w:id="965156819">
          <w:marLeft w:val="0"/>
          <w:marRight w:val="0"/>
          <w:marTop w:val="0"/>
          <w:marBottom w:val="0"/>
          <w:divBdr>
            <w:top w:val="none" w:sz="0" w:space="0" w:color="auto"/>
            <w:left w:val="none" w:sz="0" w:space="0" w:color="auto"/>
            <w:bottom w:val="none" w:sz="0" w:space="0" w:color="auto"/>
            <w:right w:val="none" w:sz="0" w:space="0" w:color="auto"/>
          </w:divBdr>
        </w:div>
        <w:div w:id="75903801">
          <w:marLeft w:val="0"/>
          <w:marRight w:val="0"/>
          <w:marTop w:val="0"/>
          <w:marBottom w:val="0"/>
          <w:divBdr>
            <w:top w:val="none" w:sz="0" w:space="0" w:color="auto"/>
            <w:left w:val="none" w:sz="0" w:space="0" w:color="auto"/>
            <w:bottom w:val="none" w:sz="0" w:space="0" w:color="auto"/>
            <w:right w:val="none" w:sz="0" w:space="0" w:color="auto"/>
          </w:divBdr>
        </w:div>
        <w:div w:id="814105114">
          <w:marLeft w:val="0"/>
          <w:marRight w:val="0"/>
          <w:marTop w:val="0"/>
          <w:marBottom w:val="0"/>
          <w:divBdr>
            <w:top w:val="none" w:sz="0" w:space="0" w:color="auto"/>
            <w:left w:val="none" w:sz="0" w:space="0" w:color="auto"/>
            <w:bottom w:val="none" w:sz="0" w:space="0" w:color="auto"/>
            <w:right w:val="none" w:sz="0" w:space="0" w:color="auto"/>
          </w:divBdr>
        </w:div>
        <w:div w:id="1786079913">
          <w:marLeft w:val="0"/>
          <w:marRight w:val="0"/>
          <w:marTop w:val="0"/>
          <w:marBottom w:val="0"/>
          <w:divBdr>
            <w:top w:val="none" w:sz="0" w:space="0" w:color="auto"/>
            <w:left w:val="none" w:sz="0" w:space="0" w:color="auto"/>
            <w:bottom w:val="none" w:sz="0" w:space="0" w:color="auto"/>
            <w:right w:val="none" w:sz="0" w:space="0" w:color="auto"/>
          </w:divBdr>
        </w:div>
        <w:div w:id="102962028">
          <w:marLeft w:val="0"/>
          <w:marRight w:val="0"/>
          <w:marTop w:val="0"/>
          <w:marBottom w:val="0"/>
          <w:divBdr>
            <w:top w:val="none" w:sz="0" w:space="0" w:color="auto"/>
            <w:left w:val="none" w:sz="0" w:space="0" w:color="auto"/>
            <w:bottom w:val="none" w:sz="0" w:space="0" w:color="auto"/>
            <w:right w:val="none" w:sz="0" w:space="0" w:color="auto"/>
          </w:divBdr>
        </w:div>
        <w:div w:id="512458548">
          <w:marLeft w:val="0"/>
          <w:marRight w:val="0"/>
          <w:marTop w:val="0"/>
          <w:marBottom w:val="0"/>
          <w:divBdr>
            <w:top w:val="none" w:sz="0" w:space="0" w:color="auto"/>
            <w:left w:val="none" w:sz="0" w:space="0" w:color="auto"/>
            <w:bottom w:val="none" w:sz="0" w:space="0" w:color="auto"/>
            <w:right w:val="none" w:sz="0" w:space="0" w:color="auto"/>
          </w:divBdr>
        </w:div>
      </w:divsChild>
    </w:div>
    <w:div w:id="661740742">
      <w:bodyDiv w:val="1"/>
      <w:marLeft w:val="0"/>
      <w:marRight w:val="0"/>
      <w:marTop w:val="0"/>
      <w:marBottom w:val="0"/>
      <w:divBdr>
        <w:top w:val="none" w:sz="0" w:space="0" w:color="auto"/>
        <w:left w:val="none" w:sz="0" w:space="0" w:color="auto"/>
        <w:bottom w:val="none" w:sz="0" w:space="0" w:color="auto"/>
        <w:right w:val="none" w:sz="0" w:space="0" w:color="auto"/>
      </w:divBdr>
      <w:divsChild>
        <w:div w:id="1041978237">
          <w:marLeft w:val="0"/>
          <w:marRight w:val="0"/>
          <w:marTop w:val="0"/>
          <w:marBottom w:val="0"/>
          <w:divBdr>
            <w:top w:val="none" w:sz="0" w:space="0" w:color="auto"/>
            <w:left w:val="none" w:sz="0" w:space="0" w:color="auto"/>
            <w:bottom w:val="none" w:sz="0" w:space="0" w:color="auto"/>
            <w:right w:val="none" w:sz="0" w:space="0" w:color="auto"/>
          </w:divBdr>
        </w:div>
        <w:div w:id="64694358">
          <w:marLeft w:val="0"/>
          <w:marRight w:val="0"/>
          <w:marTop w:val="0"/>
          <w:marBottom w:val="0"/>
          <w:divBdr>
            <w:top w:val="none" w:sz="0" w:space="0" w:color="auto"/>
            <w:left w:val="none" w:sz="0" w:space="0" w:color="auto"/>
            <w:bottom w:val="none" w:sz="0" w:space="0" w:color="auto"/>
            <w:right w:val="none" w:sz="0" w:space="0" w:color="auto"/>
          </w:divBdr>
        </w:div>
        <w:div w:id="189994703">
          <w:marLeft w:val="0"/>
          <w:marRight w:val="0"/>
          <w:marTop w:val="0"/>
          <w:marBottom w:val="0"/>
          <w:divBdr>
            <w:top w:val="none" w:sz="0" w:space="0" w:color="auto"/>
            <w:left w:val="none" w:sz="0" w:space="0" w:color="auto"/>
            <w:bottom w:val="none" w:sz="0" w:space="0" w:color="auto"/>
            <w:right w:val="none" w:sz="0" w:space="0" w:color="auto"/>
          </w:divBdr>
        </w:div>
        <w:div w:id="81995119">
          <w:marLeft w:val="0"/>
          <w:marRight w:val="0"/>
          <w:marTop w:val="0"/>
          <w:marBottom w:val="0"/>
          <w:divBdr>
            <w:top w:val="none" w:sz="0" w:space="0" w:color="auto"/>
            <w:left w:val="none" w:sz="0" w:space="0" w:color="auto"/>
            <w:bottom w:val="none" w:sz="0" w:space="0" w:color="auto"/>
            <w:right w:val="none" w:sz="0" w:space="0" w:color="auto"/>
          </w:divBdr>
        </w:div>
      </w:divsChild>
    </w:div>
    <w:div w:id="695541615">
      <w:bodyDiv w:val="1"/>
      <w:marLeft w:val="0"/>
      <w:marRight w:val="0"/>
      <w:marTop w:val="0"/>
      <w:marBottom w:val="0"/>
      <w:divBdr>
        <w:top w:val="none" w:sz="0" w:space="0" w:color="auto"/>
        <w:left w:val="none" w:sz="0" w:space="0" w:color="auto"/>
        <w:bottom w:val="none" w:sz="0" w:space="0" w:color="auto"/>
        <w:right w:val="none" w:sz="0" w:space="0" w:color="auto"/>
      </w:divBdr>
      <w:divsChild>
        <w:div w:id="1028068987">
          <w:marLeft w:val="0"/>
          <w:marRight w:val="0"/>
          <w:marTop w:val="0"/>
          <w:marBottom w:val="0"/>
          <w:divBdr>
            <w:top w:val="none" w:sz="0" w:space="0" w:color="auto"/>
            <w:left w:val="none" w:sz="0" w:space="0" w:color="auto"/>
            <w:bottom w:val="none" w:sz="0" w:space="0" w:color="auto"/>
            <w:right w:val="none" w:sz="0" w:space="0" w:color="auto"/>
          </w:divBdr>
        </w:div>
        <w:div w:id="1841848665">
          <w:marLeft w:val="0"/>
          <w:marRight w:val="0"/>
          <w:marTop w:val="0"/>
          <w:marBottom w:val="0"/>
          <w:divBdr>
            <w:top w:val="none" w:sz="0" w:space="0" w:color="auto"/>
            <w:left w:val="none" w:sz="0" w:space="0" w:color="auto"/>
            <w:bottom w:val="none" w:sz="0" w:space="0" w:color="auto"/>
            <w:right w:val="none" w:sz="0" w:space="0" w:color="auto"/>
          </w:divBdr>
        </w:div>
        <w:div w:id="1185094905">
          <w:marLeft w:val="0"/>
          <w:marRight w:val="0"/>
          <w:marTop w:val="0"/>
          <w:marBottom w:val="0"/>
          <w:divBdr>
            <w:top w:val="none" w:sz="0" w:space="0" w:color="auto"/>
            <w:left w:val="none" w:sz="0" w:space="0" w:color="auto"/>
            <w:bottom w:val="none" w:sz="0" w:space="0" w:color="auto"/>
            <w:right w:val="none" w:sz="0" w:space="0" w:color="auto"/>
          </w:divBdr>
        </w:div>
        <w:div w:id="179780062">
          <w:marLeft w:val="0"/>
          <w:marRight w:val="0"/>
          <w:marTop w:val="0"/>
          <w:marBottom w:val="0"/>
          <w:divBdr>
            <w:top w:val="none" w:sz="0" w:space="0" w:color="auto"/>
            <w:left w:val="none" w:sz="0" w:space="0" w:color="auto"/>
            <w:bottom w:val="none" w:sz="0" w:space="0" w:color="auto"/>
            <w:right w:val="none" w:sz="0" w:space="0" w:color="auto"/>
          </w:divBdr>
        </w:div>
        <w:div w:id="194468103">
          <w:marLeft w:val="0"/>
          <w:marRight w:val="0"/>
          <w:marTop w:val="0"/>
          <w:marBottom w:val="0"/>
          <w:divBdr>
            <w:top w:val="none" w:sz="0" w:space="0" w:color="auto"/>
            <w:left w:val="none" w:sz="0" w:space="0" w:color="auto"/>
            <w:bottom w:val="none" w:sz="0" w:space="0" w:color="auto"/>
            <w:right w:val="none" w:sz="0" w:space="0" w:color="auto"/>
          </w:divBdr>
        </w:div>
        <w:div w:id="122236378">
          <w:marLeft w:val="0"/>
          <w:marRight w:val="0"/>
          <w:marTop w:val="0"/>
          <w:marBottom w:val="0"/>
          <w:divBdr>
            <w:top w:val="none" w:sz="0" w:space="0" w:color="auto"/>
            <w:left w:val="none" w:sz="0" w:space="0" w:color="auto"/>
            <w:bottom w:val="none" w:sz="0" w:space="0" w:color="auto"/>
            <w:right w:val="none" w:sz="0" w:space="0" w:color="auto"/>
          </w:divBdr>
        </w:div>
      </w:divsChild>
    </w:div>
    <w:div w:id="1065760244">
      <w:bodyDiv w:val="1"/>
      <w:marLeft w:val="0"/>
      <w:marRight w:val="0"/>
      <w:marTop w:val="0"/>
      <w:marBottom w:val="0"/>
      <w:divBdr>
        <w:top w:val="none" w:sz="0" w:space="0" w:color="auto"/>
        <w:left w:val="none" w:sz="0" w:space="0" w:color="auto"/>
        <w:bottom w:val="none" w:sz="0" w:space="0" w:color="auto"/>
        <w:right w:val="none" w:sz="0" w:space="0" w:color="auto"/>
      </w:divBdr>
      <w:divsChild>
        <w:div w:id="1924073097">
          <w:marLeft w:val="0"/>
          <w:marRight w:val="0"/>
          <w:marTop w:val="0"/>
          <w:marBottom w:val="0"/>
          <w:divBdr>
            <w:top w:val="none" w:sz="0" w:space="0" w:color="auto"/>
            <w:left w:val="none" w:sz="0" w:space="0" w:color="auto"/>
            <w:bottom w:val="none" w:sz="0" w:space="0" w:color="auto"/>
            <w:right w:val="none" w:sz="0" w:space="0" w:color="auto"/>
          </w:divBdr>
        </w:div>
      </w:divsChild>
    </w:div>
    <w:div w:id="1226600882">
      <w:bodyDiv w:val="1"/>
      <w:marLeft w:val="0"/>
      <w:marRight w:val="0"/>
      <w:marTop w:val="0"/>
      <w:marBottom w:val="0"/>
      <w:divBdr>
        <w:top w:val="none" w:sz="0" w:space="0" w:color="auto"/>
        <w:left w:val="none" w:sz="0" w:space="0" w:color="auto"/>
        <w:bottom w:val="none" w:sz="0" w:space="0" w:color="auto"/>
        <w:right w:val="none" w:sz="0" w:space="0" w:color="auto"/>
      </w:divBdr>
      <w:divsChild>
        <w:div w:id="103622644">
          <w:marLeft w:val="0"/>
          <w:marRight w:val="0"/>
          <w:marTop w:val="0"/>
          <w:marBottom w:val="0"/>
          <w:divBdr>
            <w:top w:val="none" w:sz="0" w:space="0" w:color="auto"/>
            <w:left w:val="none" w:sz="0" w:space="0" w:color="auto"/>
            <w:bottom w:val="none" w:sz="0" w:space="0" w:color="auto"/>
            <w:right w:val="none" w:sz="0" w:space="0" w:color="auto"/>
          </w:divBdr>
        </w:div>
        <w:div w:id="1615676109">
          <w:marLeft w:val="0"/>
          <w:marRight w:val="0"/>
          <w:marTop w:val="0"/>
          <w:marBottom w:val="0"/>
          <w:divBdr>
            <w:top w:val="none" w:sz="0" w:space="0" w:color="auto"/>
            <w:left w:val="none" w:sz="0" w:space="0" w:color="auto"/>
            <w:bottom w:val="none" w:sz="0" w:space="0" w:color="auto"/>
            <w:right w:val="none" w:sz="0" w:space="0" w:color="auto"/>
          </w:divBdr>
        </w:div>
      </w:divsChild>
    </w:div>
    <w:div w:id="1305116051">
      <w:bodyDiv w:val="1"/>
      <w:marLeft w:val="0"/>
      <w:marRight w:val="0"/>
      <w:marTop w:val="0"/>
      <w:marBottom w:val="0"/>
      <w:divBdr>
        <w:top w:val="none" w:sz="0" w:space="0" w:color="auto"/>
        <w:left w:val="none" w:sz="0" w:space="0" w:color="auto"/>
        <w:bottom w:val="none" w:sz="0" w:space="0" w:color="auto"/>
        <w:right w:val="none" w:sz="0" w:space="0" w:color="auto"/>
      </w:divBdr>
      <w:divsChild>
        <w:div w:id="113670444">
          <w:marLeft w:val="0"/>
          <w:marRight w:val="0"/>
          <w:marTop w:val="0"/>
          <w:marBottom w:val="0"/>
          <w:divBdr>
            <w:top w:val="none" w:sz="0" w:space="0" w:color="auto"/>
            <w:left w:val="none" w:sz="0" w:space="0" w:color="auto"/>
            <w:bottom w:val="none" w:sz="0" w:space="0" w:color="auto"/>
            <w:right w:val="none" w:sz="0" w:space="0" w:color="auto"/>
          </w:divBdr>
        </w:div>
        <w:div w:id="639919201">
          <w:marLeft w:val="0"/>
          <w:marRight w:val="0"/>
          <w:marTop w:val="0"/>
          <w:marBottom w:val="0"/>
          <w:divBdr>
            <w:top w:val="none" w:sz="0" w:space="0" w:color="auto"/>
            <w:left w:val="none" w:sz="0" w:space="0" w:color="auto"/>
            <w:bottom w:val="none" w:sz="0" w:space="0" w:color="auto"/>
            <w:right w:val="none" w:sz="0" w:space="0" w:color="auto"/>
          </w:divBdr>
        </w:div>
        <w:div w:id="333844653">
          <w:marLeft w:val="0"/>
          <w:marRight w:val="0"/>
          <w:marTop w:val="0"/>
          <w:marBottom w:val="0"/>
          <w:divBdr>
            <w:top w:val="none" w:sz="0" w:space="0" w:color="auto"/>
            <w:left w:val="none" w:sz="0" w:space="0" w:color="auto"/>
            <w:bottom w:val="none" w:sz="0" w:space="0" w:color="auto"/>
            <w:right w:val="none" w:sz="0" w:space="0" w:color="auto"/>
          </w:divBdr>
        </w:div>
        <w:div w:id="1066031969">
          <w:marLeft w:val="0"/>
          <w:marRight w:val="0"/>
          <w:marTop w:val="0"/>
          <w:marBottom w:val="0"/>
          <w:divBdr>
            <w:top w:val="none" w:sz="0" w:space="0" w:color="auto"/>
            <w:left w:val="none" w:sz="0" w:space="0" w:color="auto"/>
            <w:bottom w:val="none" w:sz="0" w:space="0" w:color="auto"/>
            <w:right w:val="none" w:sz="0" w:space="0" w:color="auto"/>
          </w:divBdr>
        </w:div>
        <w:div w:id="1292440289">
          <w:marLeft w:val="0"/>
          <w:marRight w:val="0"/>
          <w:marTop w:val="0"/>
          <w:marBottom w:val="0"/>
          <w:divBdr>
            <w:top w:val="none" w:sz="0" w:space="0" w:color="auto"/>
            <w:left w:val="none" w:sz="0" w:space="0" w:color="auto"/>
            <w:bottom w:val="none" w:sz="0" w:space="0" w:color="auto"/>
            <w:right w:val="none" w:sz="0" w:space="0" w:color="auto"/>
          </w:divBdr>
        </w:div>
        <w:div w:id="1243293172">
          <w:marLeft w:val="0"/>
          <w:marRight w:val="0"/>
          <w:marTop w:val="0"/>
          <w:marBottom w:val="0"/>
          <w:divBdr>
            <w:top w:val="none" w:sz="0" w:space="0" w:color="auto"/>
            <w:left w:val="none" w:sz="0" w:space="0" w:color="auto"/>
            <w:bottom w:val="none" w:sz="0" w:space="0" w:color="auto"/>
            <w:right w:val="none" w:sz="0" w:space="0" w:color="auto"/>
          </w:divBdr>
        </w:div>
        <w:div w:id="555047069">
          <w:marLeft w:val="0"/>
          <w:marRight w:val="0"/>
          <w:marTop w:val="0"/>
          <w:marBottom w:val="0"/>
          <w:divBdr>
            <w:top w:val="none" w:sz="0" w:space="0" w:color="auto"/>
            <w:left w:val="none" w:sz="0" w:space="0" w:color="auto"/>
            <w:bottom w:val="none" w:sz="0" w:space="0" w:color="auto"/>
            <w:right w:val="none" w:sz="0" w:space="0" w:color="auto"/>
          </w:divBdr>
        </w:div>
        <w:div w:id="764115068">
          <w:marLeft w:val="0"/>
          <w:marRight w:val="0"/>
          <w:marTop w:val="0"/>
          <w:marBottom w:val="0"/>
          <w:divBdr>
            <w:top w:val="none" w:sz="0" w:space="0" w:color="auto"/>
            <w:left w:val="none" w:sz="0" w:space="0" w:color="auto"/>
            <w:bottom w:val="none" w:sz="0" w:space="0" w:color="auto"/>
            <w:right w:val="none" w:sz="0" w:space="0" w:color="auto"/>
          </w:divBdr>
        </w:div>
      </w:divsChild>
    </w:div>
    <w:div w:id="1560357012">
      <w:bodyDiv w:val="1"/>
      <w:marLeft w:val="0"/>
      <w:marRight w:val="0"/>
      <w:marTop w:val="0"/>
      <w:marBottom w:val="0"/>
      <w:divBdr>
        <w:top w:val="none" w:sz="0" w:space="0" w:color="auto"/>
        <w:left w:val="none" w:sz="0" w:space="0" w:color="auto"/>
        <w:bottom w:val="none" w:sz="0" w:space="0" w:color="auto"/>
        <w:right w:val="none" w:sz="0" w:space="0" w:color="auto"/>
      </w:divBdr>
      <w:divsChild>
        <w:div w:id="484586722">
          <w:marLeft w:val="0"/>
          <w:marRight w:val="0"/>
          <w:marTop w:val="0"/>
          <w:marBottom w:val="0"/>
          <w:divBdr>
            <w:top w:val="none" w:sz="0" w:space="0" w:color="auto"/>
            <w:left w:val="none" w:sz="0" w:space="0" w:color="auto"/>
            <w:bottom w:val="none" w:sz="0" w:space="0" w:color="auto"/>
            <w:right w:val="none" w:sz="0" w:space="0" w:color="auto"/>
          </w:divBdr>
        </w:div>
      </w:divsChild>
    </w:div>
    <w:div w:id="1713967293">
      <w:bodyDiv w:val="1"/>
      <w:marLeft w:val="0"/>
      <w:marRight w:val="0"/>
      <w:marTop w:val="0"/>
      <w:marBottom w:val="0"/>
      <w:divBdr>
        <w:top w:val="none" w:sz="0" w:space="0" w:color="auto"/>
        <w:left w:val="none" w:sz="0" w:space="0" w:color="auto"/>
        <w:bottom w:val="none" w:sz="0" w:space="0" w:color="auto"/>
        <w:right w:val="none" w:sz="0" w:space="0" w:color="auto"/>
      </w:divBdr>
      <w:divsChild>
        <w:div w:id="627855932">
          <w:marLeft w:val="0"/>
          <w:marRight w:val="0"/>
          <w:marTop w:val="0"/>
          <w:marBottom w:val="0"/>
          <w:divBdr>
            <w:top w:val="none" w:sz="0" w:space="0" w:color="auto"/>
            <w:left w:val="none" w:sz="0" w:space="0" w:color="auto"/>
            <w:bottom w:val="none" w:sz="0" w:space="0" w:color="auto"/>
            <w:right w:val="none" w:sz="0" w:space="0" w:color="auto"/>
          </w:divBdr>
        </w:div>
      </w:divsChild>
    </w:div>
    <w:div w:id="1927112733">
      <w:bodyDiv w:val="1"/>
      <w:marLeft w:val="0"/>
      <w:marRight w:val="0"/>
      <w:marTop w:val="0"/>
      <w:marBottom w:val="0"/>
      <w:divBdr>
        <w:top w:val="none" w:sz="0" w:space="0" w:color="auto"/>
        <w:left w:val="none" w:sz="0" w:space="0" w:color="auto"/>
        <w:bottom w:val="none" w:sz="0" w:space="0" w:color="auto"/>
        <w:right w:val="none" w:sz="0" w:space="0" w:color="auto"/>
      </w:divBdr>
      <w:divsChild>
        <w:div w:id="1228876350">
          <w:marLeft w:val="0"/>
          <w:marRight w:val="0"/>
          <w:marTop w:val="0"/>
          <w:marBottom w:val="0"/>
          <w:divBdr>
            <w:top w:val="none" w:sz="0" w:space="0" w:color="auto"/>
            <w:left w:val="none" w:sz="0" w:space="0" w:color="auto"/>
            <w:bottom w:val="none" w:sz="0" w:space="0" w:color="auto"/>
            <w:right w:val="none" w:sz="0" w:space="0" w:color="auto"/>
          </w:divBdr>
        </w:div>
        <w:div w:id="574902298">
          <w:marLeft w:val="0"/>
          <w:marRight w:val="0"/>
          <w:marTop w:val="0"/>
          <w:marBottom w:val="0"/>
          <w:divBdr>
            <w:top w:val="none" w:sz="0" w:space="0" w:color="auto"/>
            <w:left w:val="none" w:sz="0" w:space="0" w:color="auto"/>
            <w:bottom w:val="none" w:sz="0" w:space="0" w:color="auto"/>
            <w:right w:val="none" w:sz="0" w:space="0" w:color="auto"/>
          </w:divBdr>
        </w:div>
        <w:div w:id="412048688">
          <w:marLeft w:val="0"/>
          <w:marRight w:val="0"/>
          <w:marTop w:val="0"/>
          <w:marBottom w:val="0"/>
          <w:divBdr>
            <w:top w:val="none" w:sz="0" w:space="0" w:color="auto"/>
            <w:left w:val="none" w:sz="0" w:space="0" w:color="auto"/>
            <w:bottom w:val="none" w:sz="0" w:space="0" w:color="auto"/>
            <w:right w:val="none" w:sz="0" w:space="0" w:color="auto"/>
          </w:divBdr>
        </w:div>
        <w:div w:id="692148271">
          <w:marLeft w:val="0"/>
          <w:marRight w:val="0"/>
          <w:marTop w:val="0"/>
          <w:marBottom w:val="0"/>
          <w:divBdr>
            <w:top w:val="none" w:sz="0" w:space="0" w:color="auto"/>
            <w:left w:val="none" w:sz="0" w:space="0" w:color="auto"/>
            <w:bottom w:val="none" w:sz="0" w:space="0" w:color="auto"/>
            <w:right w:val="none" w:sz="0" w:space="0" w:color="auto"/>
          </w:divBdr>
        </w:div>
        <w:div w:id="67168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mille.Meyer@ulb.ac.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1373</Words>
  <Characters>8200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PRIMINFO</dc:creator>
  <cp:lastModifiedBy>PRIMINFO</cp:lastModifiedBy>
  <cp:revision>5</cp:revision>
  <dcterms:created xsi:type="dcterms:W3CDTF">2014-11-29T13:23:00Z</dcterms:created>
  <dcterms:modified xsi:type="dcterms:W3CDTF">2014-11-29T13:32:00Z</dcterms:modified>
</cp:coreProperties>
</file>